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B3FA" w14:textId="2D791FC9" w:rsidR="00073850" w:rsidRPr="007B36F1" w:rsidRDefault="00073850" w:rsidP="00073850">
      <w:pPr>
        <w:jc w:val="center"/>
        <w:rPr>
          <w:rFonts w:ascii="Garamond" w:hAnsi="Garamond"/>
          <w:b/>
          <w:color w:val="000000"/>
          <w:sz w:val="26"/>
          <w:szCs w:val="26"/>
        </w:rPr>
      </w:pPr>
      <w:r w:rsidRPr="007B36F1">
        <w:rPr>
          <w:rFonts w:ascii="Garamond" w:hAnsi="Garamond"/>
          <w:b/>
          <w:color w:val="000000"/>
          <w:sz w:val="26"/>
          <w:szCs w:val="26"/>
        </w:rPr>
        <w:t>Representative Democracy and its Critics</w:t>
      </w:r>
      <w:r w:rsidR="003F0661" w:rsidRPr="007B36F1">
        <w:rPr>
          <w:rFonts w:ascii="Garamond" w:hAnsi="Garamond"/>
          <w:b/>
          <w:color w:val="000000"/>
          <w:sz w:val="26"/>
          <w:szCs w:val="26"/>
        </w:rPr>
        <w:t xml:space="preserve"> </w:t>
      </w:r>
      <w:r w:rsidR="003F0661" w:rsidRPr="007B36F1">
        <w:rPr>
          <w:rFonts w:ascii="Garamond" w:hAnsi="Garamond"/>
          <w:color w:val="000000"/>
          <w:sz w:val="26"/>
          <w:szCs w:val="26"/>
        </w:rPr>
        <w:t>(PLPT 4500</w:t>
      </w:r>
      <w:r w:rsidR="00FF3488" w:rsidRPr="007B36F1">
        <w:rPr>
          <w:rFonts w:ascii="Garamond" w:hAnsi="Garamond"/>
          <w:color w:val="000000"/>
          <w:sz w:val="26"/>
          <w:szCs w:val="26"/>
        </w:rPr>
        <w:t>)</w:t>
      </w:r>
    </w:p>
    <w:p w14:paraId="1DA52B40" w14:textId="07270A32" w:rsidR="00073850" w:rsidRPr="007B36F1" w:rsidRDefault="00073850" w:rsidP="00073850">
      <w:pPr>
        <w:tabs>
          <w:tab w:val="left" w:pos="5400"/>
        </w:tabs>
        <w:jc w:val="center"/>
        <w:rPr>
          <w:rFonts w:ascii="Garamond" w:hAnsi="Garamond"/>
          <w:b/>
          <w:bCs/>
          <w:color w:val="000000"/>
          <w:sz w:val="26"/>
          <w:szCs w:val="26"/>
        </w:rPr>
      </w:pPr>
      <w:r w:rsidRPr="007B36F1">
        <w:rPr>
          <w:rFonts w:ascii="Garamond" w:hAnsi="Garamond"/>
          <w:b/>
          <w:bCs/>
          <w:color w:val="000000"/>
          <w:sz w:val="26"/>
          <w:szCs w:val="26"/>
        </w:rPr>
        <w:t>The University of Virginia</w:t>
      </w:r>
    </w:p>
    <w:p w14:paraId="7FBED06A" w14:textId="1ECDDBD2" w:rsidR="00073850" w:rsidRPr="007B36F1" w:rsidRDefault="00073850" w:rsidP="00073850">
      <w:pPr>
        <w:tabs>
          <w:tab w:val="left" w:pos="5400"/>
        </w:tabs>
        <w:jc w:val="center"/>
        <w:rPr>
          <w:rFonts w:ascii="Garamond" w:hAnsi="Garamond"/>
          <w:b/>
          <w:bCs/>
          <w:color w:val="000000"/>
          <w:sz w:val="26"/>
          <w:szCs w:val="26"/>
        </w:rPr>
      </w:pPr>
      <w:r w:rsidRPr="007B36F1">
        <w:rPr>
          <w:rFonts w:ascii="Garamond" w:hAnsi="Garamond"/>
          <w:b/>
          <w:bCs/>
          <w:color w:val="000000"/>
          <w:sz w:val="26"/>
          <w:szCs w:val="26"/>
        </w:rPr>
        <w:t>Department of Politics</w:t>
      </w:r>
    </w:p>
    <w:p w14:paraId="5A76D12B" w14:textId="498605BD" w:rsidR="00073850" w:rsidRPr="007B36F1" w:rsidRDefault="00073850" w:rsidP="00073850">
      <w:pPr>
        <w:tabs>
          <w:tab w:val="left" w:pos="5400"/>
        </w:tabs>
        <w:jc w:val="center"/>
        <w:rPr>
          <w:rFonts w:ascii="Garamond" w:hAnsi="Garamond"/>
          <w:b/>
          <w:bCs/>
          <w:color w:val="000000"/>
          <w:sz w:val="26"/>
          <w:szCs w:val="26"/>
        </w:rPr>
      </w:pPr>
      <w:r w:rsidRPr="007B36F1">
        <w:rPr>
          <w:rFonts w:ascii="Garamond" w:hAnsi="Garamond"/>
          <w:b/>
          <w:bCs/>
          <w:color w:val="000000"/>
          <w:sz w:val="26"/>
          <w:szCs w:val="26"/>
        </w:rPr>
        <w:t>Fall 2022</w:t>
      </w:r>
    </w:p>
    <w:p w14:paraId="6478E9A6" w14:textId="0263DD2A" w:rsidR="00073850" w:rsidRPr="007B36F1" w:rsidRDefault="00073850" w:rsidP="00073850">
      <w:pPr>
        <w:tabs>
          <w:tab w:val="left" w:pos="5400"/>
        </w:tabs>
        <w:rPr>
          <w:rFonts w:ascii="Garamond" w:hAnsi="Garamond"/>
          <w:sz w:val="26"/>
          <w:szCs w:val="26"/>
        </w:rPr>
      </w:pPr>
    </w:p>
    <w:p w14:paraId="0DA87660" w14:textId="22F9F728" w:rsidR="00073850" w:rsidRPr="007B36F1" w:rsidRDefault="00073850" w:rsidP="00224C6E">
      <w:pPr>
        <w:rPr>
          <w:rFonts w:ascii="Garamond" w:hAnsi="Garamond"/>
          <w:sz w:val="26"/>
          <w:szCs w:val="26"/>
        </w:rPr>
      </w:pPr>
      <w:r w:rsidRPr="007B36F1">
        <w:rPr>
          <w:rFonts w:ascii="Garamond" w:hAnsi="Garamond"/>
          <w:sz w:val="26"/>
          <w:szCs w:val="26"/>
        </w:rPr>
        <w:t>Instructor: Danielle Charette</w:t>
      </w:r>
      <w:r w:rsidRPr="007B36F1">
        <w:rPr>
          <w:rFonts w:ascii="Garamond" w:hAnsi="Garamond"/>
          <w:sz w:val="26"/>
          <w:szCs w:val="26"/>
        </w:rPr>
        <w:tab/>
      </w:r>
      <w:r w:rsidRPr="007B36F1">
        <w:rPr>
          <w:rFonts w:ascii="Garamond" w:hAnsi="Garamond"/>
          <w:sz w:val="26"/>
          <w:szCs w:val="26"/>
        </w:rPr>
        <w:tab/>
      </w:r>
      <w:r w:rsidR="002A2B4C">
        <w:rPr>
          <w:rFonts w:ascii="Garamond" w:hAnsi="Garamond"/>
          <w:sz w:val="26"/>
          <w:szCs w:val="26"/>
        </w:rPr>
        <w:tab/>
      </w:r>
      <w:r w:rsidRPr="007B36F1">
        <w:rPr>
          <w:rFonts w:ascii="Garamond" w:hAnsi="Garamond"/>
          <w:sz w:val="26"/>
          <w:szCs w:val="26"/>
        </w:rPr>
        <w:t xml:space="preserve">Location: </w:t>
      </w:r>
      <w:r w:rsidR="00224C6E" w:rsidRPr="007B36F1">
        <w:rPr>
          <w:rFonts w:ascii="Garamond" w:hAnsi="Garamond"/>
          <w:sz w:val="26"/>
          <w:szCs w:val="26"/>
        </w:rPr>
        <w:t>New Cabell Hall 042</w:t>
      </w:r>
    </w:p>
    <w:p w14:paraId="12D1F806" w14:textId="3ED61783" w:rsidR="00073850" w:rsidRPr="007B36F1" w:rsidRDefault="00073850" w:rsidP="00073850">
      <w:pPr>
        <w:rPr>
          <w:rFonts w:ascii="Garamond" w:hAnsi="Garamond"/>
          <w:sz w:val="26"/>
          <w:szCs w:val="26"/>
        </w:rPr>
      </w:pPr>
      <w:r w:rsidRPr="007B36F1">
        <w:rPr>
          <w:rFonts w:ascii="Garamond" w:hAnsi="Garamond"/>
          <w:sz w:val="26"/>
          <w:szCs w:val="26"/>
        </w:rPr>
        <w:t>Email: dcharette@virginia.edu</w:t>
      </w:r>
      <w:r w:rsidRPr="007B36F1">
        <w:rPr>
          <w:rFonts w:ascii="Garamond" w:hAnsi="Garamond"/>
          <w:sz w:val="26"/>
          <w:szCs w:val="26"/>
        </w:rPr>
        <w:tab/>
      </w:r>
      <w:r w:rsidRPr="007B36F1">
        <w:rPr>
          <w:rFonts w:ascii="Garamond" w:hAnsi="Garamond"/>
          <w:sz w:val="26"/>
          <w:szCs w:val="26"/>
        </w:rPr>
        <w:tab/>
      </w:r>
      <w:r w:rsidR="002A2B4C">
        <w:rPr>
          <w:rFonts w:ascii="Garamond" w:hAnsi="Garamond"/>
          <w:sz w:val="26"/>
          <w:szCs w:val="26"/>
        </w:rPr>
        <w:tab/>
      </w:r>
      <w:r w:rsidRPr="007B36F1">
        <w:rPr>
          <w:rFonts w:ascii="Garamond" w:hAnsi="Garamond"/>
          <w:sz w:val="26"/>
          <w:szCs w:val="26"/>
        </w:rPr>
        <w:t xml:space="preserve">Time: </w:t>
      </w:r>
      <w:r w:rsidR="00224C6E" w:rsidRPr="007B36F1">
        <w:rPr>
          <w:rFonts w:ascii="Garamond" w:hAnsi="Garamond"/>
          <w:sz w:val="26"/>
          <w:szCs w:val="26"/>
        </w:rPr>
        <w:t>Tuesday evenings, 7</w:t>
      </w:r>
      <w:r w:rsidR="002A2B4C">
        <w:rPr>
          <w:rFonts w:ascii="Garamond" w:hAnsi="Garamond"/>
          <w:sz w:val="26"/>
          <w:szCs w:val="26"/>
        </w:rPr>
        <w:t>-</w:t>
      </w:r>
      <w:r w:rsidR="00224C6E" w:rsidRPr="007B36F1">
        <w:rPr>
          <w:rFonts w:ascii="Garamond" w:hAnsi="Garamond"/>
          <w:sz w:val="26"/>
          <w:szCs w:val="26"/>
        </w:rPr>
        <w:t>9:30pm</w:t>
      </w:r>
    </w:p>
    <w:p w14:paraId="1C24CC08" w14:textId="07EA9794" w:rsidR="00073850" w:rsidRPr="007B36F1" w:rsidRDefault="00073850" w:rsidP="00CA04F5">
      <w:pPr>
        <w:rPr>
          <w:rFonts w:ascii="Garamond" w:hAnsi="Garamond"/>
          <w:sz w:val="26"/>
          <w:szCs w:val="26"/>
        </w:rPr>
      </w:pPr>
      <w:r w:rsidRPr="007B36F1">
        <w:rPr>
          <w:rFonts w:ascii="Garamond" w:hAnsi="Garamond"/>
          <w:sz w:val="26"/>
          <w:szCs w:val="26"/>
        </w:rPr>
        <w:t xml:space="preserve">Office Hours: </w:t>
      </w:r>
      <w:r w:rsidR="00F049E5" w:rsidRPr="007B36F1">
        <w:rPr>
          <w:rFonts w:ascii="Garamond" w:hAnsi="Garamond"/>
          <w:sz w:val="26"/>
          <w:szCs w:val="26"/>
        </w:rPr>
        <w:t>Wed</w:t>
      </w:r>
      <w:r w:rsidR="002A2B4C">
        <w:rPr>
          <w:rFonts w:ascii="Garamond" w:hAnsi="Garamond"/>
          <w:sz w:val="26"/>
          <w:szCs w:val="26"/>
        </w:rPr>
        <w:t>s.</w:t>
      </w:r>
      <w:r w:rsidR="00F049E5" w:rsidRPr="007B36F1">
        <w:rPr>
          <w:rFonts w:ascii="Garamond" w:hAnsi="Garamond"/>
          <w:sz w:val="26"/>
          <w:szCs w:val="26"/>
        </w:rPr>
        <w:t xml:space="preserve"> </w:t>
      </w:r>
      <w:r w:rsidR="002A2B4C">
        <w:rPr>
          <w:rFonts w:ascii="Garamond" w:hAnsi="Garamond"/>
          <w:sz w:val="26"/>
          <w:szCs w:val="26"/>
        </w:rPr>
        <w:t>noon</w:t>
      </w:r>
      <w:r w:rsidR="00F049E5" w:rsidRPr="007B36F1">
        <w:rPr>
          <w:rFonts w:ascii="Garamond" w:hAnsi="Garamond"/>
          <w:sz w:val="26"/>
          <w:szCs w:val="26"/>
        </w:rPr>
        <w:t>-</w:t>
      </w:r>
      <w:r w:rsidR="002A2B4C">
        <w:rPr>
          <w:rFonts w:ascii="Garamond" w:hAnsi="Garamond"/>
          <w:sz w:val="26"/>
          <w:szCs w:val="26"/>
        </w:rPr>
        <w:t>3</w:t>
      </w:r>
      <w:r w:rsidR="00F049E5" w:rsidRPr="007B36F1">
        <w:rPr>
          <w:rFonts w:ascii="Garamond" w:hAnsi="Garamond"/>
          <w:sz w:val="26"/>
          <w:szCs w:val="26"/>
        </w:rPr>
        <w:t>pm, or by appt</w:t>
      </w:r>
      <w:r w:rsidR="00CA04F5" w:rsidRPr="007B36F1">
        <w:rPr>
          <w:rFonts w:ascii="Garamond" w:hAnsi="Garamond"/>
          <w:sz w:val="26"/>
          <w:szCs w:val="26"/>
        </w:rPr>
        <w:t>.</w:t>
      </w:r>
      <w:r w:rsidRPr="007B36F1">
        <w:rPr>
          <w:rFonts w:ascii="Garamond" w:hAnsi="Garamond"/>
          <w:sz w:val="26"/>
          <w:szCs w:val="26"/>
        </w:rPr>
        <w:tab/>
      </w:r>
      <w:r w:rsidRPr="007B36F1">
        <w:rPr>
          <w:rFonts w:ascii="Garamond" w:hAnsi="Garamond"/>
          <w:sz w:val="26"/>
          <w:szCs w:val="26"/>
        </w:rPr>
        <w:tab/>
      </w:r>
    </w:p>
    <w:p w14:paraId="7AF6AB4A" w14:textId="512DC2E7" w:rsidR="00073850" w:rsidRPr="007B36F1" w:rsidRDefault="00073850" w:rsidP="00073850">
      <w:pPr>
        <w:rPr>
          <w:rFonts w:ascii="Garamond" w:hAnsi="Garamond"/>
          <w:sz w:val="26"/>
          <w:szCs w:val="26"/>
        </w:rPr>
      </w:pPr>
      <w:r w:rsidRPr="007B36F1">
        <w:rPr>
          <w:rFonts w:ascii="Garamond" w:hAnsi="Garamond"/>
          <w:sz w:val="26"/>
          <w:szCs w:val="26"/>
        </w:rPr>
        <w:t>Office Location: Gibson 154</w:t>
      </w:r>
      <w:bookmarkStart w:id="0" w:name="_GoBack"/>
      <w:bookmarkEnd w:id="0"/>
    </w:p>
    <w:p w14:paraId="56C1FBFD" w14:textId="77777777" w:rsidR="00241886" w:rsidRDefault="00241886" w:rsidP="00C4727E">
      <w:pPr>
        <w:pStyle w:val="Heading1"/>
        <w:rPr>
          <w:rFonts w:ascii="Garamond" w:hAnsi="Garamond"/>
          <w:b/>
          <w:sz w:val="26"/>
          <w:szCs w:val="26"/>
        </w:rPr>
      </w:pPr>
    </w:p>
    <w:p w14:paraId="217A021D" w14:textId="7E031177" w:rsidR="00E66F41" w:rsidRPr="007B36F1" w:rsidRDefault="00073850" w:rsidP="00C4727E">
      <w:pPr>
        <w:pStyle w:val="Heading1"/>
        <w:rPr>
          <w:rFonts w:ascii="Garamond" w:hAnsi="Garamond"/>
          <w:b/>
          <w:sz w:val="26"/>
          <w:szCs w:val="26"/>
        </w:rPr>
      </w:pPr>
      <w:r w:rsidRPr="007B36F1">
        <w:rPr>
          <w:rFonts w:ascii="Garamond" w:hAnsi="Garamond"/>
          <w:b/>
          <w:sz w:val="26"/>
          <w:szCs w:val="26"/>
        </w:rPr>
        <w:t>Course Description</w:t>
      </w:r>
    </w:p>
    <w:p w14:paraId="5B82B8F5" w14:textId="1F85C126" w:rsidR="00E66F41" w:rsidRPr="007B36F1" w:rsidRDefault="0059229F" w:rsidP="007C535D">
      <w:pPr>
        <w:pStyle w:val="NormalWeb"/>
        <w:ind w:left="720"/>
        <w:rPr>
          <w:rFonts w:ascii="Garamond" w:hAnsi="Garamond"/>
          <w:sz w:val="26"/>
          <w:szCs w:val="26"/>
        </w:rPr>
      </w:pPr>
      <w:r w:rsidRPr="007B36F1">
        <w:rPr>
          <w:rFonts w:ascii="Garamond" w:hAnsi="Garamond"/>
          <w:sz w:val="26"/>
          <w:szCs w:val="26"/>
        </w:rPr>
        <w:t>What do we mean by</w:t>
      </w:r>
      <w:r w:rsidR="006E0007" w:rsidRPr="007B36F1">
        <w:rPr>
          <w:rFonts w:ascii="Garamond" w:hAnsi="Garamond"/>
          <w:sz w:val="26"/>
          <w:szCs w:val="26"/>
        </w:rPr>
        <w:t xml:space="preserve"> </w:t>
      </w:r>
      <w:r w:rsidR="004844F4" w:rsidRPr="007B36F1">
        <w:rPr>
          <w:rFonts w:ascii="Garamond" w:hAnsi="Garamond"/>
          <w:sz w:val="26"/>
          <w:szCs w:val="26"/>
        </w:rPr>
        <w:t>political representation</w:t>
      </w:r>
      <w:r w:rsidRPr="007B36F1">
        <w:rPr>
          <w:rFonts w:ascii="Garamond" w:hAnsi="Garamond"/>
          <w:sz w:val="26"/>
          <w:szCs w:val="26"/>
        </w:rPr>
        <w:t>? And is it</w:t>
      </w:r>
      <w:r w:rsidR="004844F4" w:rsidRPr="007B36F1">
        <w:rPr>
          <w:rFonts w:ascii="Garamond" w:hAnsi="Garamond"/>
          <w:sz w:val="26"/>
          <w:szCs w:val="26"/>
        </w:rPr>
        <w:t xml:space="preserve"> </w:t>
      </w:r>
      <w:r w:rsidR="00924F80" w:rsidRPr="007B36F1">
        <w:rPr>
          <w:rFonts w:ascii="Garamond" w:hAnsi="Garamond"/>
          <w:sz w:val="26"/>
          <w:szCs w:val="26"/>
        </w:rPr>
        <w:t xml:space="preserve">compatible with </w:t>
      </w:r>
      <w:r w:rsidR="004844F4" w:rsidRPr="007B36F1">
        <w:rPr>
          <w:rFonts w:ascii="Garamond" w:hAnsi="Garamond"/>
          <w:sz w:val="26"/>
          <w:szCs w:val="26"/>
        </w:rPr>
        <w:t>democra</w:t>
      </w:r>
      <w:r w:rsidR="00924F80" w:rsidRPr="007B36F1">
        <w:rPr>
          <w:rFonts w:ascii="Garamond" w:hAnsi="Garamond"/>
          <w:sz w:val="26"/>
          <w:szCs w:val="26"/>
        </w:rPr>
        <w:t>cy</w:t>
      </w:r>
      <w:r w:rsidR="004844F4" w:rsidRPr="007B36F1">
        <w:rPr>
          <w:rFonts w:ascii="Garamond" w:hAnsi="Garamond"/>
          <w:sz w:val="26"/>
          <w:szCs w:val="26"/>
        </w:rPr>
        <w:t>?</w:t>
      </w:r>
      <w:r w:rsidR="00F52298" w:rsidRPr="007B36F1">
        <w:rPr>
          <w:rFonts w:ascii="Garamond" w:hAnsi="Garamond"/>
          <w:sz w:val="26"/>
          <w:szCs w:val="26"/>
        </w:rPr>
        <w:t xml:space="preserve"> </w:t>
      </w:r>
      <w:r w:rsidR="00E66F41" w:rsidRPr="007B36F1">
        <w:rPr>
          <w:rFonts w:ascii="Garamond" w:hAnsi="Garamond"/>
          <w:sz w:val="26"/>
          <w:szCs w:val="26"/>
        </w:rPr>
        <w:t xml:space="preserve">This </w:t>
      </w:r>
      <w:r w:rsidR="00436E2A">
        <w:rPr>
          <w:rFonts w:ascii="Garamond" w:hAnsi="Garamond"/>
          <w:sz w:val="26"/>
          <w:szCs w:val="26"/>
        </w:rPr>
        <w:t xml:space="preserve">discussion-based </w:t>
      </w:r>
      <w:r w:rsidR="00E66F41" w:rsidRPr="007B36F1">
        <w:rPr>
          <w:rFonts w:ascii="Garamond" w:hAnsi="Garamond"/>
          <w:sz w:val="26"/>
          <w:szCs w:val="26"/>
        </w:rPr>
        <w:t>seminar investigates the rise of the modern representative republic</w:t>
      </w:r>
      <w:r w:rsidR="00C4727E" w:rsidRPr="007B36F1">
        <w:rPr>
          <w:rFonts w:ascii="Garamond" w:hAnsi="Garamond"/>
          <w:sz w:val="26"/>
          <w:szCs w:val="26"/>
        </w:rPr>
        <w:t xml:space="preserve">, with a focus on debates </w:t>
      </w:r>
      <w:r w:rsidR="00E66F41" w:rsidRPr="007B36F1">
        <w:rPr>
          <w:rFonts w:ascii="Garamond" w:hAnsi="Garamond"/>
          <w:sz w:val="26"/>
          <w:szCs w:val="26"/>
        </w:rPr>
        <w:t xml:space="preserve">concerning the role of elections, the relationship between citizens and office-holders, the duties of representatives, and the size and structure of the modern regime. </w:t>
      </w:r>
      <w:r w:rsidR="00C4727E" w:rsidRPr="007B36F1">
        <w:rPr>
          <w:rFonts w:ascii="Garamond" w:hAnsi="Garamond"/>
          <w:sz w:val="26"/>
          <w:szCs w:val="26"/>
        </w:rPr>
        <w:t xml:space="preserve">Major authors include Hobbes, </w:t>
      </w:r>
      <w:r w:rsidR="00F52298" w:rsidRPr="007B36F1">
        <w:rPr>
          <w:rFonts w:ascii="Garamond" w:hAnsi="Garamond"/>
          <w:sz w:val="26"/>
          <w:szCs w:val="26"/>
        </w:rPr>
        <w:t xml:space="preserve">Rousseau, </w:t>
      </w:r>
      <w:r w:rsidR="00C4727E" w:rsidRPr="007B36F1">
        <w:rPr>
          <w:rFonts w:ascii="Garamond" w:hAnsi="Garamond"/>
          <w:sz w:val="26"/>
          <w:szCs w:val="26"/>
        </w:rPr>
        <w:t xml:space="preserve">Burke, </w:t>
      </w:r>
      <w:r w:rsidR="00924F80" w:rsidRPr="007B36F1">
        <w:rPr>
          <w:rFonts w:ascii="Garamond" w:hAnsi="Garamond"/>
          <w:sz w:val="26"/>
          <w:szCs w:val="26"/>
        </w:rPr>
        <w:t xml:space="preserve">Sièyes, </w:t>
      </w:r>
      <w:r w:rsidR="00F52298" w:rsidRPr="007B36F1">
        <w:rPr>
          <w:rFonts w:ascii="Garamond" w:hAnsi="Garamond"/>
          <w:sz w:val="26"/>
          <w:szCs w:val="26"/>
        </w:rPr>
        <w:t xml:space="preserve">Paine, </w:t>
      </w:r>
      <w:r w:rsidR="00C4727E" w:rsidRPr="007B36F1">
        <w:rPr>
          <w:rFonts w:ascii="Garamond" w:hAnsi="Garamond"/>
          <w:sz w:val="26"/>
          <w:szCs w:val="26"/>
        </w:rPr>
        <w:t xml:space="preserve">Mill, </w:t>
      </w:r>
      <w:r w:rsidR="004844F4" w:rsidRPr="007B36F1">
        <w:rPr>
          <w:rFonts w:ascii="Garamond" w:hAnsi="Garamond"/>
          <w:sz w:val="26"/>
          <w:szCs w:val="26"/>
        </w:rPr>
        <w:t xml:space="preserve">Schmitt, </w:t>
      </w:r>
      <w:r w:rsidR="00C4727E" w:rsidRPr="007B36F1">
        <w:rPr>
          <w:rFonts w:ascii="Garamond" w:hAnsi="Garamond"/>
          <w:sz w:val="26"/>
          <w:szCs w:val="26"/>
        </w:rPr>
        <w:t xml:space="preserve">and Arendt. We will also </w:t>
      </w:r>
      <w:r w:rsidR="00FC535C" w:rsidRPr="007B36F1">
        <w:rPr>
          <w:rFonts w:ascii="Garamond" w:hAnsi="Garamond"/>
          <w:sz w:val="26"/>
          <w:szCs w:val="26"/>
        </w:rPr>
        <w:t>sample</w:t>
      </w:r>
      <w:r w:rsidR="003A0416" w:rsidRPr="007B36F1">
        <w:rPr>
          <w:rFonts w:ascii="Garamond" w:hAnsi="Garamond"/>
          <w:sz w:val="26"/>
          <w:szCs w:val="26"/>
        </w:rPr>
        <w:t xml:space="preserve"> </w:t>
      </w:r>
      <w:r w:rsidR="00C4727E" w:rsidRPr="007B36F1">
        <w:rPr>
          <w:rFonts w:ascii="Garamond" w:hAnsi="Garamond"/>
          <w:sz w:val="26"/>
          <w:szCs w:val="26"/>
        </w:rPr>
        <w:t xml:space="preserve">contemporary </w:t>
      </w:r>
      <w:r w:rsidR="004844F4" w:rsidRPr="007B36F1">
        <w:rPr>
          <w:rFonts w:ascii="Garamond" w:hAnsi="Garamond"/>
          <w:sz w:val="26"/>
          <w:szCs w:val="26"/>
        </w:rPr>
        <w:t xml:space="preserve">work on </w:t>
      </w:r>
      <w:r w:rsidR="00C4727E" w:rsidRPr="007B36F1">
        <w:rPr>
          <w:rFonts w:ascii="Garamond" w:hAnsi="Garamond"/>
          <w:sz w:val="26"/>
          <w:szCs w:val="26"/>
        </w:rPr>
        <w:t>deliberative democracy and</w:t>
      </w:r>
      <w:r w:rsidR="00753627" w:rsidRPr="007B36F1">
        <w:rPr>
          <w:rFonts w:ascii="Garamond" w:hAnsi="Garamond"/>
          <w:sz w:val="26"/>
          <w:szCs w:val="26"/>
        </w:rPr>
        <w:t xml:space="preserve"> proposals for</w:t>
      </w:r>
      <w:r w:rsidR="00E66F41" w:rsidRPr="007B36F1">
        <w:rPr>
          <w:rFonts w:ascii="Garamond" w:hAnsi="Garamond"/>
          <w:sz w:val="26"/>
          <w:szCs w:val="26"/>
        </w:rPr>
        <w:t xml:space="preserve"> </w:t>
      </w:r>
      <w:r w:rsidR="00A63737" w:rsidRPr="007B36F1">
        <w:rPr>
          <w:rFonts w:ascii="Garamond" w:hAnsi="Garamond"/>
          <w:sz w:val="26"/>
          <w:szCs w:val="26"/>
        </w:rPr>
        <w:t xml:space="preserve">forms of </w:t>
      </w:r>
      <w:r w:rsidR="00E66F41" w:rsidRPr="007B36F1">
        <w:rPr>
          <w:rFonts w:ascii="Garamond" w:hAnsi="Garamond"/>
          <w:sz w:val="26"/>
          <w:szCs w:val="26"/>
        </w:rPr>
        <w:t xml:space="preserve">non-electoral representation. </w:t>
      </w:r>
    </w:p>
    <w:p w14:paraId="24911806" w14:textId="38ADF938" w:rsidR="00073850" w:rsidRPr="007B36F1" w:rsidRDefault="00073850" w:rsidP="00073850">
      <w:pPr>
        <w:rPr>
          <w:rFonts w:ascii="Garamond" w:hAnsi="Garamond"/>
          <w:b/>
          <w:sz w:val="26"/>
          <w:szCs w:val="26"/>
        </w:rPr>
      </w:pPr>
      <w:r w:rsidRPr="007B36F1">
        <w:rPr>
          <w:rFonts w:ascii="Garamond" w:hAnsi="Garamond"/>
          <w:b/>
          <w:sz w:val="26"/>
          <w:szCs w:val="26"/>
        </w:rPr>
        <w:t>Texts</w:t>
      </w:r>
    </w:p>
    <w:p w14:paraId="6D535D1E" w14:textId="77777777" w:rsidR="00073850" w:rsidRPr="007B36F1" w:rsidRDefault="00073850" w:rsidP="00073850">
      <w:pPr>
        <w:rPr>
          <w:rFonts w:ascii="Garamond" w:hAnsi="Garamond"/>
          <w:b/>
          <w:sz w:val="26"/>
          <w:szCs w:val="26"/>
          <w:u w:val="single"/>
        </w:rPr>
      </w:pPr>
    </w:p>
    <w:p w14:paraId="36AFE2C7" w14:textId="57C71731" w:rsidR="00073850" w:rsidRPr="007B36F1" w:rsidRDefault="007C1B54" w:rsidP="007C1B54">
      <w:pPr>
        <w:rPr>
          <w:rFonts w:ascii="Garamond" w:hAnsi="Garamond"/>
          <w:sz w:val="26"/>
          <w:szCs w:val="26"/>
        </w:rPr>
      </w:pPr>
      <w:r w:rsidRPr="007B36F1">
        <w:rPr>
          <w:rFonts w:ascii="Garamond" w:hAnsi="Garamond"/>
          <w:sz w:val="26"/>
          <w:szCs w:val="26"/>
        </w:rPr>
        <w:t>The following</w:t>
      </w:r>
      <w:r w:rsidR="00073850" w:rsidRPr="007B36F1">
        <w:rPr>
          <w:rFonts w:ascii="Garamond" w:hAnsi="Garamond"/>
          <w:sz w:val="26"/>
          <w:szCs w:val="26"/>
        </w:rPr>
        <w:t xml:space="preserve"> texts </w:t>
      </w:r>
      <w:r w:rsidRPr="007B36F1">
        <w:rPr>
          <w:rFonts w:ascii="Garamond" w:hAnsi="Garamond"/>
          <w:sz w:val="26"/>
          <w:szCs w:val="26"/>
        </w:rPr>
        <w:t xml:space="preserve">are required and </w:t>
      </w:r>
      <w:r w:rsidR="00073850" w:rsidRPr="007B36F1">
        <w:rPr>
          <w:rFonts w:ascii="Garamond" w:hAnsi="Garamond"/>
          <w:sz w:val="26"/>
          <w:szCs w:val="26"/>
        </w:rPr>
        <w:t xml:space="preserve">available at the </w:t>
      </w:r>
      <w:r w:rsidRPr="007B36F1">
        <w:rPr>
          <w:rFonts w:ascii="Garamond" w:hAnsi="Garamond"/>
          <w:sz w:val="26"/>
          <w:szCs w:val="26"/>
        </w:rPr>
        <w:t>UVA b</w:t>
      </w:r>
      <w:r w:rsidR="00073850" w:rsidRPr="007B36F1">
        <w:rPr>
          <w:rFonts w:ascii="Garamond" w:hAnsi="Garamond"/>
          <w:sz w:val="26"/>
          <w:szCs w:val="26"/>
        </w:rPr>
        <w:t xml:space="preserve">ookstore. Please purchase the following editions:  </w:t>
      </w:r>
    </w:p>
    <w:p w14:paraId="0BD1A931" w14:textId="05546FFB" w:rsidR="006B6AA9" w:rsidRPr="007B36F1" w:rsidRDefault="006B6AA9" w:rsidP="007C1B54">
      <w:pPr>
        <w:rPr>
          <w:rFonts w:ascii="Garamond" w:hAnsi="Garamond"/>
          <w:bCs/>
          <w:sz w:val="26"/>
          <w:szCs w:val="26"/>
        </w:rPr>
      </w:pPr>
    </w:p>
    <w:p w14:paraId="59D0A5DE" w14:textId="3AB8C2AA" w:rsidR="006B6AA9" w:rsidRPr="007B36F1" w:rsidRDefault="006B6AA9" w:rsidP="007C535D">
      <w:pPr>
        <w:ind w:left="720"/>
        <w:rPr>
          <w:rFonts w:ascii="Garamond" w:hAnsi="Garamond"/>
          <w:sz w:val="26"/>
          <w:szCs w:val="26"/>
        </w:rPr>
      </w:pPr>
      <w:r w:rsidRPr="007B36F1">
        <w:rPr>
          <w:rFonts w:ascii="Garamond" w:hAnsi="Garamond"/>
          <w:bCs/>
          <w:sz w:val="26"/>
          <w:szCs w:val="26"/>
        </w:rPr>
        <w:t xml:space="preserve">Thomas Hobbes, </w:t>
      </w:r>
      <w:r w:rsidRPr="007B36F1">
        <w:rPr>
          <w:rFonts w:ascii="Garamond" w:hAnsi="Garamond"/>
          <w:bCs/>
          <w:i/>
          <w:sz w:val="26"/>
          <w:szCs w:val="26"/>
        </w:rPr>
        <w:t>Leviathan</w:t>
      </w:r>
      <w:r w:rsidRPr="007B36F1">
        <w:rPr>
          <w:rFonts w:ascii="Garamond" w:hAnsi="Garamond"/>
          <w:bCs/>
          <w:sz w:val="26"/>
          <w:szCs w:val="26"/>
        </w:rPr>
        <w:t>, ed. Edwin Curley (Hackett, 1994)</w:t>
      </w:r>
      <w:r w:rsidRPr="007B36F1">
        <w:rPr>
          <w:rFonts w:ascii="Garamond" w:hAnsi="Garamond"/>
          <w:sz w:val="26"/>
          <w:szCs w:val="26"/>
        </w:rPr>
        <w:t xml:space="preserve"> </w:t>
      </w:r>
    </w:p>
    <w:p w14:paraId="6BD3FAFE" w14:textId="05738001" w:rsidR="006B6AA9" w:rsidRPr="007B36F1" w:rsidRDefault="006B6AA9" w:rsidP="007C535D">
      <w:pPr>
        <w:ind w:left="720"/>
        <w:rPr>
          <w:rFonts w:ascii="Garamond" w:hAnsi="Garamond"/>
          <w:sz w:val="26"/>
          <w:szCs w:val="26"/>
        </w:rPr>
      </w:pPr>
    </w:p>
    <w:p w14:paraId="3B026887" w14:textId="72ECA484" w:rsidR="006B6AA9" w:rsidRPr="007B36F1" w:rsidRDefault="006B6AA9" w:rsidP="007C535D">
      <w:pPr>
        <w:ind w:left="720"/>
        <w:rPr>
          <w:rFonts w:ascii="Garamond" w:hAnsi="Garamond"/>
          <w:sz w:val="26"/>
          <w:szCs w:val="26"/>
        </w:rPr>
      </w:pPr>
      <w:r w:rsidRPr="007B36F1">
        <w:rPr>
          <w:rFonts w:ascii="Garamond" w:hAnsi="Garamond"/>
          <w:sz w:val="26"/>
          <w:szCs w:val="26"/>
        </w:rPr>
        <w:t xml:space="preserve">Jean-Jacques Rousseau, </w:t>
      </w:r>
      <w:r w:rsidRPr="007B36F1">
        <w:rPr>
          <w:rFonts w:ascii="Garamond" w:hAnsi="Garamond"/>
          <w:i/>
          <w:sz w:val="26"/>
          <w:szCs w:val="26"/>
        </w:rPr>
        <w:t xml:space="preserve">The Social Contract &amp; Later Political Writings, </w:t>
      </w:r>
      <w:r w:rsidRPr="007B36F1">
        <w:rPr>
          <w:rFonts w:ascii="Garamond" w:hAnsi="Garamond"/>
          <w:sz w:val="26"/>
          <w:szCs w:val="26"/>
        </w:rPr>
        <w:t xml:space="preserve">ed. Victor </w:t>
      </w:r>
      <w:proofErr w:type="spellStart"/>
      <w:r w:rsidRPr="007B36F1">
        <w:rPr>
          <w:rFonts w:ascii="Garamond" w:hAnsi="Garamond"/>
          <w:sz w:val="26"/>
          <w:szCs w:val="26"/>
        </w:rPr>
        <w:t>Gourevitch</w:t>
      </w:r>
      <w:proofErr w:type="spellEnd"/>
      <w:r w:rsidRPr="007B36F1">
        <w:rPr>
          <w:rFonts w:ascii="Garamond" w:hAnsi="Garamond"/>
          <w:sz w:val="26"/>
          <w:szCs w:val="26"/>
        </w:rPr>
        <w:t xml:space="preserve"> (Cambridge, 1997)</w:t>
      </w:r>
    </w:p>
    <w:p w14:paraId="7B7055B6" w14:textId="45068171" w:rsidR="00F55CAF" w:rsidRPr="007B36F1" w:rsidRDefault="00F55CAF" w:rsidP="007C535D">
      <w:pPr>
        <w:ind w:left="720"/>
        <w:rPr>
          <w:rFonts w:ascii="Garamond" w:hAnsi="Garamond"/>
          <w:sz w:val="26"/>
          <w:szCs w:val="26"/>
        </w:rPr>
      </w:pPr>
    </w:p>
    <w:p w14:paraId="25A09628" w14:textId="6829AD4E" w:rsidR="00564CA6" w:rsidRPr="007B36F1" w:rsidRDefault="00564CA6" w:rsidP="007C535D">
      <w:pPr>
        <w:ind w:left="720"/>
        <w:rPr>
          <w:rFonts w:ascii="Garamond" w:hAnsi="Garamond"/>
          <w:sz w:val="26"/>
          <w:szCs w:val="26"/>
        </w:rPr>
      </w:pPr>
      <w:r w:rsidRPr="007B36F1">
        <w:rPr>
          <w:rFonts w:ascii="Garamond" w:hAnsi="Garamond"/>
          <w:sz w:val="26"/>
          <w:szCs w:val="26"/>
        </w:rPr>
        <w:t xml:space="preserve">Emmanuel Joseph Sieyès, </w:t>
      </w:r>
      <w:r w:rsidRPr="007B36F1">
        <w:rPr>
          <w:rFonts w:ascii="Garamond" w:hAnsi="Garamond"/>
          <w:i/>
          <w:sz w:val="26"/>
          <w:szCs w:val="26"/>
        </w:rPr>
        <w:t xml:space="preserve">Political Writings, </w:t>
      </w:r>
      <w:r w:rsidRPr="007B36F1">
        <w:rPr>
          <w:rFonts w:ascii="Garamond" w:hAnsi="Garamond"/>
          <w:sz w:val="26"/>
          <w:szCs w:val="26"/>
        </w:rPr>
        <w:t xml:space="preserve">ed. Michael </w:t>
      </w:r>
      <w:proofErr w:type="spellStart"/>
      <w:r w:rsidRPr="007B36F1">
        <w:rPr>
          <w:rFonts w:ascii="Garamond" w:hAnsi="Garamond"/>
          <w:sz w:val="26"/>
          <w:szCs w:val="26"/>
        </w:rPr>
        <w:t>Sonenscher</w:t>
      </w:r>
      <w:proofErr w:type="spellEnd"/>
      <w:r w:rsidRPr="007B36F1">
        <w:rPr>
          <w:rFonts w:ascii="Garamond" w:hAnsi="Garamond"/>
          <w:sz w:val="26"/>
          <w:szCs w:val="26"/>
        </w:rPr>
        <w:t xml:space="preserve"> (Hackett, 2003)</w:t>
      </w:r>
    </w:p>
    <w:p w14:paraId="6B41592A" w14:textId="77777777" w:rsidR="00564CA6" w:rsidRPr="007B36F1" w:rsidRDefault="00564CA6" w:rsidP="007C535D">
      <w:pPr>
        <w:ind w:left="720"/>
        <w:rPr>
          <w:rFonts w:ascii="Garamond" w:hAnsi="Garamond"/>
          <w:sz w:val="26"/>
          <w:szCs w:val="26"/>
        </w:rPr>
      </w:pPr>
    </w:p>
    <w:p w14:paraId="350469B7" w14:textId="41A2CA96" w:rsidR="00F55CAF" w:rsidRPr="007B36F1" w:rsidRDefault="00F55CAF" w:rsidP="007C535D">
      <w:pPr>
        <w:ind w:left="720"/>
        <w:rPr>
          <w:rFonts w:ascii="Garamond" w:hAnsi="Garamond"/>
          <w:i/>
          <w:sz w:val="26"/>
          <w:szCs w:val="26"/>
        </w:rPr>
      </w:pPr>
      <w:r w:rsidRPr="007B36F1">
        <w:rPr>
          <w:rFonts w:ascii="Garamond" w:hAnsi="Garamond"/>
          <w:sz w:val="26"/>
          <w:szCs w:val="26"/>
        </w:rPr>
        <w:t xml:space="preserve">Thomas Paine, </w:t>
      </w:r>
      <w:r w:rsidRPr="007B36F1">
        <w:rPr>
          <w:rFonts w:ascii="Garamond" w:hAnsi="Garamond"/>
          <w:i/>
          <w:sz w:val="26"/>
          <w:szCs w:val="26"/>
        </w:rPr>
        <w:t>Rights of Man, Common Sense, and Other Political Writings</w:t>
      </w:r>
      <w:r w:rsidRPr="007B36F1">
        <w:rPr>
          <w:rFonts w:ascii="Garamond" w:hAnsi="Garamond"/>
          <w:sz w:val="26"/>
          <w:szCs w:val="26"/>
        </w:rPr>
        <w:t>, ed. Mark Philp (Oxford, 1995)</w:t>
      </w:r>
    </w:p>
    <w:p w14:paraId="12BA3148" w14:textId="1D42B2AA" w:rsidR="006B6AA9" w:rsidRPr="007B36F1" w:rsidRDefault="006B6AA9" w:rsidP="007C535D">
      <w:pPr>
        <w:ind w:left="720"/>
        <w:rPr>
          <w:rFonts w:ascii="Garamond" w:hAnsi="Garamond"/>
          <w:sz w:val="26"/>
          <w:szCs w:val="26"/>
        </w:rPr>
      </w:pPr>
    </w:p>
    <w:p w14:paraId="22CCD2E4" w14:textId="302A5A38" w:rsidR="00F55CAF" w:rsidRPr="007B36F1" w:rsidRDefault="00F55CAF" w:rsidP="007C535D">
      <w:pPr>
        <w:autoSpaceDE w:val="0"/>
        <w:autoSpaceDN w:val="0"/>
        <w:adjustRightInd w:val="0"/>
        <w:ind w:left="720"/>
        <w:rPr>
          <w:rFonts w:ascii="Garamond" w:eastAsiaTheme="minorHAnsi" w:hAnsi="Garamond"/>
          <w:sz w:val="26"/>
          <w:szCs w:val="26"/>
        </w:rPr>
      </w:pPr>
      <w:r w:rsidRPr="007B36F1">
        <w:rPr>
          <w:rFonts w:ascii="Garamond" w:hAnsi="Garamond"/>
          <w:sz w:val="26"/>
          <w:szCs w:val="26"/>
        </w:rPr>
        <w:t xml:space="preserve">John Stuart Mill, </w:t>
      </w:r>
      <w:r w:rsidRPr="007B36F1">
        <w:rPr>
          <w:rFonts w:ascii="Garamond" w:eastAsiaTheme="minorHAnsi" w:hAnsi="Garamond"/>
          <w:i/>
          <w:sz w:val="26"/>
          <w:szCs w:val="26"/>
        </w:rPr>
        <w:t>On Liberty, Utilitarianism, and Other Essays</w:t>
      </w:r>
      <w:r w:rsidRPr="007B36F1">
        <w:rPr>
          <w:rFonts w:ascii="Garamond" w:eastAsiaTheme="minorHAnsi" w:hAnsi="Garamond"/>
          <w:sz w:val="26"/>
          <w:szCs w:val="26"/>
        </w:rPr>
        <w:t>, eds. Mark Philp and Frederick Rosen, 2</w:t>
      </w:r>
      <w:r w:rsidRPr="007B36F1">
        <w:rPr>
          <w:rFonts w:ascii="Garamond" w:eastAsiaTheme="minorHAnsi" w:hAnsi="Garamond"/>
          <w:sz w:val="26"/>
          <w:szCs w:val="26"/>
          <w:vertAlign w:val="superscript"/>
        </w:rPr>
        <w:t>nd</w:t>
      </w:r>
      <w:r w:rsidRPr="007B36F1">
        <w:rPr>
          <w:rFonts w:ascii="Garamond" w:eastAsiaTheme="minorHAnsi" w:hAnsi="Garamond"/>
          <w:sz w:val="26"/>
          <w:szCs w:val="26"/>
        </w:rPr>
        <w:t xml:space="preserve"> ed., (Oxford, 2015)</w:t>
      </w:r>
    </w:p>
    <w:p w14:paraId="63D3ECE2" w14:textId="77777777" w:rsidR="00F55CAF" w:rsidRPr="007B36F1" w:rsidRDefault="00F55CAF" w:rsidP="007C535D">
      <w:pPr>
        <w:autoSpaceDE w:val="0"/>
        <w:autoSpaceDN w:val="0"/>
        <w:adjustRightInd w:val="0"/>
        <w:ind w:left="720"/>
        <w:rPr>
          <w:rFonts w:ascii="Garamond" w:eastAsiaTheme="minorHAnsi" w:hAnsi="Garamond"/>
          <w:sz w:val="26"/>
          <w:szCs w:val="26"/>
        </w:rPr>
      </w:pPr>
    </w:p>
    <w:p w14:paraId="3D6C9254" w14:textId="6E0A6B0D" w:rsidR="006B6AA9" w:rsidRPr="007B36F1" w:rsidRDefault="006B6AA9" w:rsidP="007C535D">
      <w:pPr>
        <w:ind w:left="720"/>
        <w:rPr>
          <w:rFonts w:ascii="Garamond" w:hAnsi="Garamond"/>
          <w:sz w:val="26"/>
          <w:szCs w:val="26"/>
        </w:rPr>
      </w:pPr>
      <w:r w:rsidRPr="007B36F1">
        <w:rPr>
          <w:rFonts w:ascii="Garamond" w:hAnsi="Garamond"/>
          <w:sz w:val="26"/>
          <w:szCs w:val="26"/>
        </w:rPr>
        <w:t xml:space="preserve">Hannah Arendt, </w:t>
      </w:r>
      <w:r w:rsidRPr="007B36F1">
        <w:rPr>
          <w:rFonts w:ascii="Garamond" w:hAnsi="Garamond"/>
          <w:i/>
          <w:sz w:val="26"/>
          <w:szCs w:val="26"/>
        </w:rPr>
        <w:t>On Revolution</w:t>
      </w:r>
      <w:r w:rsidRPr="007B36F1">
        <w:rPr>
          <w:rFonts w:ascii="Garamond" w:hAnsi="Garamond"/>
          <w:sz w:val="26"/>
          <w:szCs w:val="26"/>
        </w:rPr>
        <w:t xml:space="preserve"> </w:t>
      </w:r>
      <w:r w:rsidR="00F55CAF" w:rsidRPr="007B36F1">
        <w:rPr>
          <w:rFonts w:ascii="Garamond" w:hAnsi="Garamond"/>
          <w:sz w:val="26"/>
          <w:szCs w:val="26"/>
        </w:rPr>
        <w:t>(Penguin, 2006</w:t>
      </w:r>
      <w:r w:rsidR="00612669" w:rsidRPr="007B36F1">
        <w:rPr>
          <w:rFonts w:ascii="Garamond" w:hAnsi="Garamond"/>
          <w:sz w:val="26"/>
          <w:szCs w:val="26"/>
        </w:rPr>
        <w:t>)</w:t>
      </w:r>
    </w:p>
    <w:p w14:paraId="149BB234" w14:textId="61AF63D9" w:rsidR="00073850" w:rsidRPr="007B36F1" w:rsidRDefault="00073850" w:rsidP="00E71DEE">
      <w:pPr>
        <w:jc w:val="center"/>
        <w:rPr>
          <w:rFonts w:ascii="Garamond" w:hAnsi="Garamond"/>
          <w:sz w:val="26"/>
          <w:szCs w:val="26"/>
        </w:rPr>
      </w:pPr>
      <w:r w:rsidRPr="007B36F1">
        <w:rPr>
          <w:rFonts w:ascii="Garamond" w:hAnsi="Garamond"/>
          <w:sz w:val="26"/>
          <w:szCs w:val="26"/>
        </w:rPr>
        <w:br/>
      </w:r>
      <w:r w:rsidR="00D242FF" w:rsidRPr="007B36F1">
        <w:rPr>
          <w:rFonts w:ascii="Garamond" w:hAnsi="Garamond"/>
          <w:b/>
          <w:sz w:val="26"/>
          <w:szCs w:val="26"/>
        </w:rPr>
        <w:t>**</w:t>
      </w:r>
      <w:r w:rsidR="00D242FF" w:rsidRPr="007B36F1">
        <w:rPr>
          <w:rFonts w:ascii="Garamond" w:hAnsi="Garamond"/>
          <w:i/>
          <w:sz w:val="26"/>
          <w:szCs w:val="26"/>
        </w:rPr>
        <w:t>All other</w:t>
      </w:r>
      <w:r w:rsidRPr="007B36F1">
        <w:rPr>
          <w:rFonts w:ascii="Garamond" w:hAnsi="Garamond"/>
          <w:i/>
          <w:sz w:val="26"/>
          <w:szCs w:val="26"/>
        </w:rPr>
        <w:t xml:space="preserve"> readings </w:t>
      </w:r>
      <w:r w:rsidR="006B6AA9" w:rsidRPr="007B36F1">
        <w:rPr>
          <w:rFonts w:ascii="Garamond" w:hAnsi="Garamond"/>
          <w:i/>
          <w:sz w:val="26"/>
          <w:szCs w:val="26"/>
        </w:rPr>
        <w:t xml:space="preserve">will be </w:t>
      </w:r>
      <w:r w:rsidRPr="007B36F1">
        <w:rPr>
          <w:rFonts w:ascii="Garamond" w:hAnsi="Garamond"/>
          <w:i/>
          <w:sz w:val="26"/>
          <w:szCs w:val="26"/>
        </w:rPr>
        <w:t>available as PDFs on Collab</w:t>
      </w:r>
      <w:r w:rsidR="00D242FF" w:rsidRPr="007B36F1">
        <w:rPr>
          <w:rFonts w:ascii="Garamond" w:hAnsi="Garamond"/>
          <w:b/>
          <w:sz w:val="26"/>
          <w:szCs w:val="26"/>
        </w:rPr>
        <w:t>**</w:t>
      </w:r>
    </w:p>
    <w:p w14:paraId="34103A6D" w14:textId="77777777" w:rsidR="00073850" w:rsidRPr="007B36F1" w:rsidRDefault="00073850" w:rsidP="00073850">
      <w:pPr>
        <w:rPr>
          <w:rFonts w:ascii="Garamond" w:hAnsi="Garamond"/>
          <w:i/>
          <w:sz w:val="26"/>
          <w:szCs w:val="26"/>
        </w:rPr>
      </w:pPr>
    </w:p>
    <w:p w14:paraId="0190F225" w14:textId="77777777" w:rsidR="00241886" w:rsidRDefault="00241886" w:rsidP="00952F75">
      <w:pPr>
        <w:autoSpaceDE w:val="0"/>
        <w:autoSpaceDN w:val="0"/>
        <w:adjustRightInd w:val="0"/>
        <w:rPr>
          <w:rFonts w:ascii="Garamond" w:hAnsi="Garamond"/>
          <w:b/>
          <w:sz w:val="26"/>
          <w:szCs w:val="26"/>
        </w:rPr>
      </w:pPr>
    </w:p>
    <w:p w14:paraId="7259E715" w14:textId="77777777" w:rsidR="00241886" w:rsidRDefault="00241886" w:rsidP="00952F75">
      <w:pPr>
        <w:autoSpaceDE w:val="0"/>
        <w:autoSpaceDN w:val="0"/>
        <w:adjustRightInd w:val="0"/>
        <w:rPr>
          <w:rFonts w:ascii="Garamond" w:hAnsi="Garamond"/>
          <w:b/>
          <w:sz w:val="26"/>
          <w:szCs w:val="26"/>
        </w:rPr>
      </w:pPr>
    </w:p>
    <w:p w14:paraId="0BBC869B" w14:textId="30A62EB0" w:rsidR="00612669" w:rsidRPr="007B36F1" w:rsidRDefault="00612669" w:rsidP="00952F75">
      <w:pPr>
        <w:autoSpaceDE w:val="0"/>
        <w:autoSpaceDN w:val="0"/>
        <w:adjustRightInd w:val="0"/>
        <w:rPr>
          <w:rFonts w:ascii="Garamond" w:hAnsi="Garamond"/>
          <w:b/>
          <w:sz w:val="26"/>
          <w:szCs w:val="26"/>
        </w:rPr>
      </w:pPr>
      <w:r w:rsidRPr="007B36F1">
        <w:rPr>
          <w:rFonts w:ascii="Garamond" w:hAnsi="Garamond"/>
          <w:b/>
          <w:sz w:val="26"/>
          <w:szCs w:val="26"/>
        </w:rPr>
        <w:lastRenderedPageBreak/>
        <w:t>Assignments and Grading</w:t>
      </w:r>
    </w:p>
    <w:p w14:paraId="32D5CF68" w14:textId="4F82A504" w:rsidR="00612669" w:rsidRPr="007B36F1" w:rsidRDefault="00612669" w:rsidP="00952F75">
      <w:pPr>
        <w:autoSpaceDE w:val="0"/>
        <w:autoSpaceDN w:val="0"/>
        <w:adjustRightInd w:val="0"/>
        <w:rPr>
          <w:rFonts w:ascii="Garamond" w:hAnsi="Garamond"/>
          <w:b/>
          <w:sz w:val="26"/>
          <w:szCs w:val="26"/>
        </w:rPr>
      </w:pPr>
    </w:p>
    <w:p w14:paraId="62017B4B" w14:textId="24AB0D62" w:rsidR="00612669" w:rsidRPr="007B36F1" w:rsidRDefault="00612669" w:rsidP="00612669">
      <w:pPr>
        <w:pStyle w:val="ListParagraph"/>
        <w:numPr>
          <w:ilvl w:val="0"/>
          <w:numId w:val="5"/>
        </w:numPr>
        <w:autoSpaceDE w:val="0"/>
        <w:autoSpaceDN w:val="0"/>
        <w:adjustRightInd w:val="0"/>
        <w:rPr>
          <w:rFonts w:ascii="Garamond" w:hAnsi="Garamond"/>
          <w:sz w:val="26"/>
          <w:szCs w:val="26"/>
        </w:rPr>
      </w:pPr>
      <w:r w:rsidRPr="007B36F1">
        <w:rPr>
          <w:rFonts w:ascii="Garamond" w:hAnsi="Garamond"/>
          <w:b/>
          <w:sz w:val="26"/>
          <w:szCs w:val="26"/>
        </w:rPr>
        <w:t>T</w:t>
      </w:r>
      <w:r w:rsidR="0020731D" w:rsidRPr="007B36F1">
        <w:rPr>
          <w:rFonts w:ascii="Garamond" w:hAnsi="Garamond"/>
          <w:b/>
          <w:sz w:val="26"/>
          <w:szCs w:val="26"/>
        </w:rPr>
        <w:t>wo</w:t>
      </w:r>
      <w:r w:rsidRPr="007B36F1">
        <w:rPr>
          <w:rFonts w:ascii="Garamond" w:hAnsi="Garamond"/>
          <w:b/>
          <w:sz w:val="26"/>
          <w:szCs w:val="26"/>
        </w:rPr>
        <w:t xml:space="preserve"> close-readings</w:t>
      </w:r>
      <w:r w:rsidRPr="007B36F1">
        <w:rPr>
          <w:rFonts w:ascii="Garamond" w:hAnsi="Garamond"/>
          <w:sz w:val="26"/>
          <w:szCs w:val="26"/>
        </w:rPr>
        <w:t xml:space="preserve"> of a primary text </w:t>
      </w:r>
      <w:r w:rsidR="00E84DF7" w:rsidRPr="007B36F1">
        <w:rPr>
          <w:rFonts w:ascii="Garamond" w:hAnsi="Garamond"/>
          <w:sz w:val="26"/>
          <w:szCs w:val="26"/>
        </w:rPr>
        <w:t xml:space="preserve">of your choice </w:t>
      </w:r>
      <w:r w:rsidRPr="007B36F1">
        <w:rPr>
          <w:rFonts w:ascii="Garamond" w:hAnsi="Garamond"/>
          <w:sz w:val="26"/>
          <w:szCs w:val="26"/>
        </w:rPr>
        <w:t>(pre-19</w:t>
      </w:r>
      <w:r w:rsidR="00851C51" w:rsidRPr="007B36F1">
        <w:rPr>
          <w:rFonts w:ascii="Garamond" w:hAnsi="Garamond"/>
          <w:sz w:val="26"/>
          <w:szCs w:val="26"/>
        </w:rPr>
        <w:t>65</w:t>
      </w:r>
      <w:r w:rsidRPr="007B36F1">
        <w:rPr>
          <w:rFonts w:ascii="Garamond" w:hAnsi="Garamond"/>
          <w:sz w:val="26"/>
          <w:szCs w:val="26"/>
        </w:rPr>
        <w:t xml:space="preserve">). </w:t>
      </w:r>
      <w:r w:rsidR="00B87D01" w:rsidRPr="007B36F1">
        <w:rPr>
          <w:rFonts w:ascii="Garamond" w:hAnsi="Garamond"/>
          <w:sz w:val="26"/>
          <w:szCs w:val="26"/>
        </w:rPr>
        <w:t>Papers</w:t>
      </w:r>
      <w:r w:rsidRPr="007B36F1">
        <w:rPr>
          <w:rFonts w:ascii="Garamond" w:hAnsi="Garamond"/>
          <w:sz w:val="26"/>
          <w:szCs w:val="26"/>
        </w:rPr>
        <w:t xml:space="preserve"> should carefully analyze a specific aspect of the author’s claims and argumentative strategy</w:t>
      </w:r>
      <w:r w:rsidR="00FF3488" w:rsidRPr="007B36F1">
        <w:rPr>
          <w:rFonts w:ascii="Garamond" w:hAnsi="Garamond"/>
          <w:sz w:val="26"/>
          <w:szCs w:val="26"/>
        </w:rPr>
        <w:t xml:space="preserve"> in</w:t>
      </w:r>
      <w:r w:rsidRPr="007B36F1">
        <w:rPr>
          <w:rFonts w:ascii="Garamond" w:hAnsi="Garamond"/>
          <w:sz w:val="26"/>
          <w:szCs w:val="26"/>
        </w:rPr>
        <w:t xml:space="preserve"> no more than </w:t>
      </w:r>
      <w:r w:rsidR="00753627" w:rsidRPr="007B36F1">
        <w:rPr>
          <w:rFonts w:ascii="Garamond" w:hAnsi="Garamond"/>
          <w:sz w:val="26"/>
          <w:szCs w:val="26"/>
        </w:rPr>
        <w:t>3</w:t>
      </w:r>
      <w:r w:rsidRPr="007B36F1">
        <w:rPr>
          <w:rFonts w:ascii="Garamond" w:hAnsi="Garamond"/>
          <w:sz w:val="26"/>
          <w:szCs w:val="26"/>
        </w:rPr>
        <w:t xml:space="preserve"> pages</w:t>
      </w:r>
      <w:r w:rsidR="00833958" w:rsidRPr="007B36F1">
        <w:rPr>
          <w:rFonts w:ascii="Garamond" w:hAnsi="Garamond"/>
          <w:sz w:val="26"/>
          <w:szCs w:val="26"/>
        </w:rPr>
        <w:t xml:space="preserve"> (</w:t>
      </w:r>
      <w:r w:rsidR="004F70BD" w:rsidRPr="007B36F1">
        <w:rPr>
          <w:rFonts w:ascii="Garamond" w:hAnsi="Garamond"/>
          <w:sz w:val="26"/>
          <w:szCs w:val="26"/>
        </w:rPr>
        <w:t>double-</w:t>
      </w:r>
      <w:r w:rsidRPr="007B36F1">
        <w:rPr>
          <w:rFonts w:ascii="Garamond" w:hAnsi="Garamond"/>
          <w:sz w:val="26"/>
          <w:szCs w:val="26"/>
        </w:rPr>
        <w:t>spaced</w:t>
      </w:r>
      <w:r w:rsidR="00E06EA7" w:rsidRPr="007B36F1">
        <w:rPr>
          <w:rFonts w:ascii="Garamond" w:hAnsi="Garamond"/>
          <w:sz w:val="26"/>
          <w:szCs w:val="26"/>
        </w:rPr>
        <w:t>, 12 pt. font</w:t>
      </w:r>
      <w:r w:rsidR="00833958" w:rsidRPr="007B36F1">
        <w:rPr>
          <w:rFonts w:ascii="Garamond" w:hAnsi="Garamond"/>
          <w:sz w:val="26"/>
          <w:szCs w:val="26"/>
        </w:rPr>
        <w:t>)</w:t>
      </w:r>
      <w:r w:rsidRPr="007B36F1">
        <w:rPr>
          <w:rFonts w:ascii="Garamond" w:hAnsi="Garamond"/>
          <w:sz w:val="26"/>
          <w:szCs w:val="26"/>
        </w:rPr>
        <w:t>.</w:t>
      </w:r>
      <w:r w:rsidRPr="007B36F1">
        <w:rPr>
          <w:rFonts w:ascii="Garamond" w:hAnsi="Garamond"/>
          <w:b/>
          <w:sz w:val="26"/>
          <w:szCs w:val="26"/>
        </w:rPr>
        <w:t xml:space="preserve"> </w:t>
      </w:r>
      <w:r w:rsidR="00E62E02" w:rsidRPr="007B36F1">
        <w:rPr>
          <w:rFonts w:ascii="Garamond" w:hAnsi="Garamond"/>
          <w:b/>
          <w:sz w:val="26"/>
          <w:szCs w:val="26"/>
        </w:rPr>
        <w:t xml:space="preserve">Both </w:t>
      </w:r>
      <w:r w:rsidR="00D0038B" w:rsidRPr="007B36F1">
        <w:rPr>
          <w:rFonts w:ascii="Garamond" w:hAnsi="Garamond"/>
          <w:b/>
          <w:sz w:val="26"/>
          <w:szCs w:val="26"/>
        </w:rPr>
        <w:t xml:space="preserve">close-readings </w:t>
      </w:r>
      <w:r w:rsidR="00E62E02" w:rsidRPr="007B36F1">
        <w:rPr>
          <w:rFonts w:ascii="Garamond" w:hAnsi="Garamond"/>
          <w:b/>
          <w:sz w:val="26"/>
          <w:szCs w:val="26"/>
        </w:rPr>
        <w:t>should be handed in</w:t>
      </w:r>
      <w:r w:rsidRPr="007B36F1">
        <w:rPr>
          <w:rFonts w:ascii="Garamond" w:hAnsi="Garamond"/>
          <w:b/>
          <w:sz w:val="26"/>
          <w:szCs w:val="26"/>
        </w:rPr>
        <w:t xml:space="preserve"> </w:t>
      </w:r>
      <w:r w:rsidR="00FB2D7E" w:rsidRPr="007B36F1">
        <w:rPr>
          <w:rFonts w:ascii="Garamond" w:hAnsi="Garamond"/>
          <w:b/>
          <w:sz w:val="26"/>
          <w:szCs w:val="26"/>
        </w:rPr>
        <w:t xml:space="preserve">before </w:t>
      </w:r>
      <w:r w:rsidR="00B87D01" w:rsidRPr="007B36F1">
        <w:rPr>
          <w:rFonts w:ascii="Garamond" w:hAnsi="Garamond"/>
          <w:b/>
          <w:sz w:val="26"/>
          <w:szCs w:val="26"/>
        </w:rPr>
        <w:t>Friday,</w:t>
      </w:r>
      <w:r w:rsidR="00DB4656" w:rsidRPr="007B36F1">
        <w:rPr>
          <w:rFonts w:ascii="Garamond" w:hAnsi="Garamond"/>
          <w:b/>
          <w:sz w:val="26"/>
          <w:szCs w:val="26"/>
        </w:rPr>
        <w:t xml:space="preserve"> </w:t>
      </w:r>
      <w:r w:rsidRPr="007B36F1">
        <w:rPr>
          <w:rFonts w:ascii="Garamond" w:hAnsi="Garamond"/>
          <w:b/>
          <w:sz w:val="26"/>
          <w:szCs w:val="26"/>
        </w:rPr>
        <w:t xml:space="preserve">December </w:t>
      </w:r>
      <w:r w:rsidR="00B87D01" w:rsidRPr="007B36F1">
        <w:rPr>
          <w:rFonts w:ascii="Garamond" w:hAnsi="Garamond"/>
          <w:b/>
          <w:sz w:val="26"/>
          <w:szCs w:val="26"/>
        </w:rPr>
        <w:t>9</w:t>
      </w:r>
      <w:r w:rsidRPr="007B36F1">
        <w:rPr>
          <w:rFonts w:ascii="Garamond" w:hAnsi="Garamond"/>
          <w:b/>
          <w:sz w:val="26"/>
          <w:szCs w:val="26"/>
        </w:rPr>
        <w:t xml:space="preserve"> </w:t>
      </w:r>
      <w:r w:rsidR="007737B9" w:rsidRPr="007B36F1">
        <w:rPr>
          <w:rFonts w:ascii="Garamond" w:hAnsi="Garamond"/>
          <w:b/>
          <w:sz w:val="26"/>
          <w:szCs w:val="26"/>
        </w:rPr>
        <w:t>at</w:t>
      </w:r>
      <w:r w:rsidRPr="007B36F1">
        <w:rPr>
          <w:rFonts w:ascii="Garamond" w:hAnsi="Garamond"/>
          <w:b/>
          <w:sz w:val="26"/>
          <w:szCs w:val="26"/>
        </w:rPr>
        <w:t xml:space="preserve"> 5pm.</w:t>
      </w:r>
      <w:r w:rsidR="00806828" w:rsidRPr="007B36F1">
        <w:rPr>
          <w:rFonts w:ascii="Garamond" w:hAnsi="Garamond"/>
          <w:b/>
          <w:sz w:val="26"/>
          <w:szCs w:val="26"/>
        </w:rPr>
        <w:t xml:space="preserve"> </w:t>
      </w:r>
      <w:r w:rsidR="00806828" w:rsidRPr="007B36F1">
        <w:rPr>
          <w:rFonts w:ascii="Garamond" w:hAnsi="Garamond"/>
          <w:b/>
          <w:i/>
          <w:sz w:val="26"/>
          <w:szCs w:val="26"/>
        </w:rPr>
        <w:t xml:space="preserve">Worth </w:t>
      </w:r>
      <w:r w:rsidR="004A45F4" w:rsidRPr="007B36F1">
        <w:rPr>
          <w:rFonts w:ascii="Garamond" w:hAnsi="Garamond"/>
          <w:b/>
          <w:i/>
          <w:sz w:val="26"/>
          <w:szCs w:val="26"/>
        </w:rPr>
        <w:t>10</w:t>
      </w:r>
      <w:r w:rsidR="00806828" w:rsidRPr="007B36F1">
        <w:rPr>
          <w:rFonts w:ascii="Garamond" w:hAnsi="Garamond"/>
          <w:b/>
          <w:i/>
          <w:sz w:val="26"/>
          <w:szCs w:val="26"/>
        </w:rPr>
        <w:t>% each.</w:t>
      </w:r>
    </w:p>
    <w:p w14:paraId="58CFAFB3" w14:textId="77777777" w:rsidR="00612669" w:rsidRPr="007B36F1" w:rsidRDefault="00612669" w:rsidP="00612669">
      <w:pPr>
        <w:autoSpaceDE w:val="0"/>
        <w:autoSpaceDN w:val="0"/>
        <w:adjustRightInd w:val="0"/>
        <w:rPr>
          <w:rFonts w:ascii="Garamond" w:hAnsi="Garamond"/>
          <w:sz w:val="26"/>
          <w:szCs w:val="26"/>
        </w:rPr>
      </w:pPr>
    </w:p>
    <w:p w14:paraId="2BF6C3C8" w14:textId="7E4FBEA0" w:rsidR="00612669" w:rsidRPr="007B36F1" w:rsidRDefault="00612669" w:rsidP="00612669">
      <w:pPr>
        <w:pStyle w:val="ListParagraph"/>
        <w:numPr>
          <w:ilvl w:val="0"/>
          <w:numId w:val="5"/>
        </w:numPr>
        <w:autoSpaceDE w:val="0"/>
        <w:autoSpaceDN w:val="0"/>
        <w:adjustRightInd w:val="0"/>
        <w:rPr>
          <w:rFonts w:ascii="Garamond" w:hAnsi="Garamond"/>
          <w:b/>
          <w:sz w:val="26"/>
          <w:szCs w:val="26"/>
        </w:rPr>
      </w:pPr>
      <w:r w:rsidRPr="007B36F1">
        <w:rPr>
          <w:rFonts w:ascii="Garamond" w:hAnsi="Garamond"/>
          <w:b/>
          <w:sz w:val="26"/>
          <w:szCs w:val="26"/>
        </w:rPr>
        <w:t>Two synopses</w:t>
      </w:r>
      <w:r w:rsidRPr="007B36F1">
        <w:rPr>
          <w:rFonts w:ascii="Garamond" w:hAnsi="Garamond"/>
          <w:sz w:val="26"/>
          <w:szCs w:val="26"/>
        </w:rPr>
        <w:t xml:space="preserve"> of </w:t>
      </w:r>
      <w:r w:rsidR="005D122A" w:rsidRPr="007B36F1">
        <w:rPr>
          <w:rFonts w:ascii="Garamond" w:hAnsi="Garamond"/>
          <w:sz w:val="26"/>
          <w:szCs w:val="26"/>
        </w:rPr>
        <w:t>a</w:t>
      </w:r>
      <w:r w:rsidR="00BB4F04" w:rsidRPr="007B36F1">
        <w:rPr>
          <w:rFonts w:ascii="Garamond" w:hAnsi="Garamond"/>
          <w:sz w:val="26"/>
          <w:szCs w:val="26"/>
        </w:rPr>
        <w:t xml:space="preserve"> </w:t>
      </w:r>
      <w:r w:rsidRPr="007B36F1">
        <w:rPr>
          <w:rFonts w:ascii="Garamond" w:hAnsi="Garamond"/>
          <w:sz w:val="26"/>
          <w:szCs w:val="26"/>
        </w:rPr>
        <w:t>contemporary article</w:t>
      </w:r>
      <w:r w:rsidR="005D122A" w:rsidRPr="007B36F1">
        <w:rPr>
          <w:rFonts w:ascii="Garamond" w:hAnsi="Garamond"/>
          <w:sz w:val="26"/>
          <w:szCs w:val="26"/>
        </w:rPr>
        <w:t xml:space="preserve"> of your choice</w:t>
      </w:r>
      <w:r w:rsidRPr="007B36F1">
        <w:rPr>
          <w:rFonts w:ascii="Garamond" w:hAnsi="Garamond"/>
          <w:sz w:val="26"/>
          <w:szCs w:val="26"/>
        </w:rPr>
        <w:t xml:space="preserve"> (</w:t>
      </w:r>
      <w:r w:rsidR="00851C51" w:rsidRPr="007B36F1">
        <w:rPr>
          <w:rFonts w:ascii="Garamond" w:hAnsi="Garamond"/>
          <w:sz w:val="26"/>
          <w:szCs w:val="26"/>
        </w:rPr>
        <w:t xml:space="preserve">i.e. </w:t>
      </w:r>
      <w:r w:rsidR="00D40A6E" w:rsidRPr="007B36F1">
        <w:rPr>
          <w:rFonts w:ascii="Garamond" w:hAnsi="Garamond"/>
          <w:sz w:val="26"/>
          <w:szCs w:val="26"/>
        </w:rPr>
        <w:t xml:space="preserve">Dunn, </w:t>
      </w:r>
      <w:proofErr w:type="spellStart"/>
      <w:r w:rsidR="002D4756" w:rsidRPr="007B36F1">
        <w:rPr>
          <w:rFonts w:ascii="Garamond" w:hAnsi="Garamond"/>
          <w:sz w:val="26"/>
          <w:szCs w:val="26"/>
        </w:rPr>
        <w:t>Manin</w:t>
      </w:r>
      <w:proofErr w:type="spellEnd"/>
      <w:r w:rsidR="002D4756" w:rsidRPr="007B36F1">
        <w:rPr>
          <w:rFonts w:ascii="Garamond" w:hAnsi="Garamond"/>
          <w:sz w:val="26"/>
          <w:szCs w:val="26"/>
        </w:rPr>
        <w:t xml:space="preserve">, </w:t>
      </w:r>
      <w:r w:rsidR="00851C51" w:rsidRPr="007B36F1">
        <w:rPr>
          <w:rFonts w:ascii="Garamond" w:hAnsi="Garamond"/>
          <w:sz w:val="26"/>
          <w:szCs w:val="26"/>
        </w:rPr>
        <w:t xml:space="preserve">Guerrero, </w:t>
      </w:r>
      <w:proofErr w:type="spellStart"/>
      <w:r w:rsidR="002D4756" w:rsidRPr="007B36F1">
        <w:rPr>
          <w:rFonts w:ascii="Garamond" w:hAnsi="Garamond"/>
          <w:sz w:val="26"/>
          <w:szCs w:val="26"/>
        </w:rPr>
        <w:t>Ma</w:t>
      </w:r>
      <w:r w:rsidR="00806828" w:rsidRPr="007B36F1">
        <w:rPr>
          <w:rFonts w:ascii="Garamond" w:hAnsi="Garamond"/>
          <w:sz w:val="26"/>
          <w:szCs w:val="26"/>
        </w:rPr>
        <w:t>n</w:t>
      </w:r>
      <w:r w:rsidR="002D4756" w:rsidRPr="007B36F1">
        <w:rPr>
          <w:rFonts w:ascii="Garamond" w:hAnsi="Garamond"/>
          <w:sz w:val="26"/>
          <w:szCs w:val="26"/>
        </w:rPr>
        <w:t>sbridge</w:t>
      </w:r>
      <w:proofErr w:type="spellEnd"/>
      <w:r w:rsidR="002D4756" w:rsidRPr="007B36F1">
        <w:rPr>
          <w:rFonts w:ascii="Garamond" w:hAnsi="Garamond"/>
          <w:sz w:val="26"/>
          <w:szCs w:val="26"/>
        </w:rPr>
        <w:t xml:space="preserve">, </w:t>
      </w:r>
      <w:proofErr w:type="spellStart"/>
      <w:r w:rsidR="002D4756" w:rsidRPr="007B36F1">
        <w:rPr>
          <w:rFonts w:ascii="Garamond" w:hAnsi="Garamond"/>
          <w:sz w:val="26"/>
          <w:szCs w:val="26"/>
        </w:rPr>
        <w:t>Landemore</w:t>
      </w:r>
      <w:proofErr w:type="spellEnd"/>
      <w:r w:rsidR="002D4756" w:rsidRPr="007B36F1">
        <w:rPr>
          <w:rFonts w:ascii="Garamond" w:hAnsi="Garamond"/>
          <w:sz w:val="26"/>
          <w:szCs w:val="26"/>
        </w:rPr>
        <w:t xml:space="preserve">, Cohen, Thompson &amp; Gutmann, or Saward). These should summarize and evaluate the author’s core claims in no more than </w:t>
      </w:r>
      <w:r w:rsidR="00317921" w:rsidRPr="007B36F1">
        <w:rPr>
          <w:rFonts w:ascii="Garamond" w:hAnsi="Garamond"/>
          <w:sz w:val="26"/>
          <w:szCs w:val="26"/>
        </w:rPr>
        <w:t>2</w:t>
      </w:r>
      <w:r w:rsidR="002D4756" w:rsidRPr="007B36F1">
        <w:rPr>
          <w:rFonts w:ascii="Garamond" w:hAnsi="Garamond"/>
          <w:sz w:val="26"/>
          <w:szCs w:val="26"/>
        </w:rPr>
        <w:t xml:space="preserve"> pages</w:t>
      </w:r>
      <w:r w:rsidR="00833958" w:rsidRPr="007B36F1">
        <w:rPr>
          <w:rFonts w:ascii="Garamond" w:hAnsi="Garamond"/>
          <w:sz w:val="26"/>
          <w:szCs w:val="26"/>
        </w:rPr>
        <w:t xml:space="preserve"> </w:t>
      </w:r>
      <w:r w:rsidR="00085E6A" w:rsidRPr="007B36F1">
        <w:rPr>
          <w:rFonts w:ascii="Garamond" w:hAnsi="Garamond"/>
          <w:sz w:val="26"/>
          <w:szCs w:val="26"/>
        </w:rPr>
        <w:t xml:space="preserve">(double-spaced). </w:t>
      </w:r>
      <w:r w:rsidR="004E0DC2" w:rsidRPr="007B36F1">
        <w:rPr>
          <w:rFonts w:ascii="Garamond" w:hAnsi="Garamond"/>
          <w:i/>
          <w:sz w:val="26"/>
          <w:szCs w:val="26"/>
        </w:rPr>
        <w:t>Synopses</w:t>
      </w:r>
      <w:r w:rsidR="00B87D01" w:rsidRPr="007B36F1">
        <w:rPr>
          <w:rFonts w:ascii="Garamond" w:hAnsi="Garamond"/>
          <w:i/>
          <w:sz w:val="26"/>
          <w:szCs w:val="26"/>
        </w:rPr>
        <w:t xml:space="preserve"> </w:t>
      </w:r>
      <w:r w:rsidR="006F0F3F" w:rsidRPr="007B36F1">
        <w:rPr>
          <w:rFonts w:ascii="Garamond" w:hAnsi="Garamond"/>
          <w:i/>
          <w:sz w:val="26"/>
          <w:szCs w:val="26"/>
        </w:rPr>
        <w:t>must be</w:t>
      </w:r>
      <w:r w:rsidR="00B87D01" w:rsidRPr="007B36F1">
        <w:rPr>
          <w:rFonts w:ascii="Garamond" w:hAnsi="Garamond"/>
          <w:i/>
          <w:sz w:val="26"/>
          <w:szCs w:val="26"/>
        </w:rPr>
        <w:t xml:space="preserve"> submitted in advance of the seminar in which we discuss the article</w:t>
      </w:r>
      <w:r w:rsidR="005A2A57" w:rsidRPr="007B36F1">
        <w:rPr>
          <w:rFonts w:ascii="Garamond" w:hAnsi="Garamond"/>
          <w:i/>
          <w:sz w:val="26"/>
          <w:szCs w:val="26"/>
        </w:rPr>
        <w:t>.</w:t>
      </w:r>
      <w:r w:rsidR="00B87D01" w:rsidRPr="007B36F1">
        <w:rPr>
          <w:rFonts w:ascii="Garamond" w:hAnsi="Garamond"/>
          <w:sz w:val="26"/>
          <w:szCs w:val="26"/>
        </w:rPr>
        <w:t xml:space="preserve"> </w:t>
      </w:r>
      <w:r w:rsidR="00806828" w:rsidRPr="007B36F1">
        <w:rPr>
          <w:rFonts w:ascii="Garamond" w:hAnsi="Garamond"/>
          <w:b/>
          <w:i/>
          <w:sz w:val="26"/>
          <w:szCs w:val="26"/>
        </w:rPr>
        <w:t xml:space="preserve">Worth </w:t>
      </w:r>
      <w:r w:rsidR="004F70BD" w:rsidRPr="007B36F1">
        <w:rPr>
          <w:rFonts w:ascii="Garamond" w:hAnsi="Garamond"/>
          <w:b/>
          <w:i/>
          <w:sz w:val="26"/>
          <w:szCs w:val="26"/>
        </w:rPr>
        <w:t>7.5</w:t>
      </w:r>
      <w:r w:rsidR="00806828" w:rsidRPr="007B36F1">
        <w:rPr>
          <w:rFonts w:ascii="Garamond" w:hAnsi="Garamond"/>
          <w:b/>
          <w:i/>
          <w:sz w:val="26"/>
          <w:szCs w:val="26"/>
        </w:rPr>
        <w:t>% each.</w:t>
      </w:r>
    </w:p>
    <w:p w14:paraId="74F7B1A2" w14:textId="77777777" w:rsidR="00AC57FD" w:rsidRPr="007B36F1" w:rsidRDefault="00AC57FD" w:rsidP="0090514B">
      <w:pPr>
        <w:rPr>
          <w:b/>
          <w:sz w:val="26"/>
          <w:szCs w:val="26"/>
        </w:rPr>
      </w:pPr>
    </w:p>
    <w:p w14:paraId="474A1512" w14:textId="7F8025EB" w:rsidR="00753627" w:rsidRPr="007B36F1" w:rsidRDefault="00AC57FD" w:rsidP="00AB246A">
      <w:pPr>
        <w:pStyle w:val="ListParagraph"/>
        <w:numPr>
          <w:ilvl w:val="0"/>
          <w:numId w:val="5"/>
        </w:numPr>
        <w:autoSpaceDE w:val="0"/>
        <w:autoSpaceDN w:val="0"/>
        <w:adjustRightInd w:val="0"/>
        <w:rPr>
          <w:rFonts w:ascii="Garamond" w:hAnsi="Garamond"/>
          <w:sz w:val="26"/>
          <w:szCs w:val="26"/>
        </w:rPr>
      </w:pPr>
      <w:r w:rsidRPr="007B36F1">
        <w:rPr>
          <w:rFonts w:ascii="Garamond" w:hAnsi="Garamond"/>
          <w:b/>
          <w:sz w:val="26"/>
          <w:szCs w:val="26"/>
        </w:rPr>
        <w:t xml:space="preserve">Final Paper, </w:t>
      </w:r>
      <w:r w:rsidRPr="007B36F1">
        <w:rPr>
          <w:rFonts w:ascii="Garamond" w:hAnsi="Garamond"/>
          <w:sz w:val="26"/>
          <w:szCs w:val="26"/>
        </w:rPr>
        <w:t>12-20 pages</w:t>
      </w:r>
      <w:r w:rsidR="00085E6A" w:rsidRPr="007B36F1">
        <w:rPr>
          <w:rFonts w:ascii="Garamond" w:hAnsi="Garamond"/>
          <w:sz w:val="26"/>
          <w:szCs w:val="26"/>
        </w:rPr>
        <w:t xml:space="preserve"> (</w:t>
      </w:r>
      <w:r w:rsidRPr="007B36F1">
        <w:rPr>
          <w:rFonts w:ascii="Garamond" w:hAnsi="Garamond"/>
          <w:sz w:val="26"/>
          <w:szCs w:val="26"/>
        </w:rPr>
        <w:t>double-spaced</w:t>
      </w:r>
      <w:r w:rsidR="00085E6A" w:rsidRPr="007B36F1">
        <w:rPr>
          <w:rFonts w:ascii="Garamond" w:hAnsi="Garamond"/>
          <w:sz w:val="26"/>
          <w:szCs w:val="26"/>
        </w:rPr>
        <w:t xml:space="preserve">) </w:t>
      </w:r>
      <w:r w:rsidRPr="007B36F1">
        <w:rPr>
          <w:rFonts w:ascii="Garamond" w:hAnsi="Garamond"/>
          <w:sz w:val="26"/>
          <w:szCs w:val="26"/>
        </w:rPr>
        <w:t>on a topic of your choice</w:t>
      </w:r>
      <w:r w:rsidR="00C924BD" w:rsidRPr="007B36F1">
        <w:rPr>
          <w:rFonts w:ascii="Garamond" w:hAnsi="Garamond"/>
          <w:sz w:val="26"/>
          <w:szCs w:val="26"/>
        </w:rPr>
        <w:t>. The paper calls for a clear and well-supported thesis</w:t>
      </w:r>
      <w:r w:rsidR="00085E6A" w:rsidRPr="007B36F1">
        <w:rPr>
          <w:rFonts w:ascii="Garamond" w:hAnsi="Garamond"/>
          <w:sz w:val="26"/>
          <w:szCs w:val="26"/>
        </w:rPr>
        <w:t xml:space="preserve">. You should </w:t>
      </w:r>
      <w:r w:rsidR="00C924BD" w:rsidRPr="007B36F1">
        <w:rPr>
          <w:rFonts w:ascii="Garamond" w:hAnsi="Garamond"/>
          <w:sz w:val="26"/>
          <w:szCs w:val="26"/>
        </w:rPr>
        <w:t xml:space="preserve">draw upon at least three of our assigned texts, </w:t>
      </w:r>
      <w:r w:rsidR="00C61594" w:rsidRPr="007B36F1">
        <w:rPr>
          <w:rFonts w:ascii="Garamond" w:hAnsi="Garamond"/>
          <w:sz w:val="26"/>
          <w:szCs w:val="26"/>
        </w:rPr>
        <w:t>in addition to</w:t>
      </w:r>
      <w:r w:rsidR="00C924BD" w:rsidRPr="007B36F1">
        <w:rPr>
          <w:rFonts w:ascii="Garamond" w:hAnsi="Garamond"/>
          <w:sz w:val="26"/>
          <w:szCs w:val="26"/>
        </w:rPr>
        <w:t xml:space="preserve"> several well-chosen secondary sources</w:t>
      </w:r>
      <w:r w:rsidR="00AB246A" w:rsidRPr="007B36F1">
        <w:rPr>
          <w:rFonts w:ascii="Garamond" w:hAnsi="Garamond"/>
          <w:sz w:val="26"/>
          <w:szCs w:val="26"/>
        </w:rPr>
        <w:t xml:space="preserve">. </w:t>
      </w:r>
      <w:r w:rsidRPr="007B36F1">
        <w:rPr>
          <w:rFonts w:ascii="Garamond" w:hAnsi="Garamond"/>
          <w:b/>
          <w:sz w:val="26"/>
          <w:szCs w:val="26"/>
        </w:rPr>
        <w:t xml:space="preserve">Students should discuss their topic with me at least 2 weeks in advance of the </w:t>
      </w:r>
      <w:r w:rsidR="006772A2" w:rsidRPr="007B36F1">
        <w:rPr>
          <w:rFonts w:ascii="Garamond" w:hAnsi="Garamond"/>
          <w:b/>
          <w:sz w:val="26"/>
          <w:szCs w:val="26"/>
        </w:rPr>
        <w:t xml:space="preserve">final </w:t>
      </w:r>
      <w:r w:rsidRPr="007B36F1">
        <w:rPr>
          <w:rFonts w:ascii="Garamond" w:hAnsi="Garamond"/>
          <w:b/>
          <w:sz w:val="26"/>
          <w:szCs w:val="26"/>
        </w:rPr>
        <w:t xml:space="preserve">due date. </w:t>
      </w:r>
    </w:p>
    <w:p w14:paraId="1698F85E" w14:textId="77777777" w:rsidR="00753627" w:rsidRPr="007B36F1" w:rsidRDefault="00753627" w:rsidP="0090514B">
      <w:pPr>
        <w:autoSpaceDE w:val="0"/>
        <w:autoSpaceDN w:val="0"/>
        <w:adjustRightInd w:val="0"/>
        <w:ind w:left="360"/>
        <w:rPr>
          <w:rFonts w:ascii="Garamond" w:hAnsi="Garamond"/>
          <w:sz w:val="26"/>
          <w:szCs w:val="26"/>
        </w:rPr>
      </w:pPr>
    </w:p>
    <w:p w14:paraId="12B50877" w14:textId="64B11047" w:rsidR="00AC57FD" w:rsidRPr="007B36F1" w:rsidRDefault="00AC57FD" w:rsidP="0090514B">
      <w:pPr>
        <w:pStyle w:val="ListParagraph"/>
        <w:autoSpaceDE w:val="0"/>
        <w:autoSpaceDN w:val="0"/>
        <w:adjustRightInd w:val="0"/>
        <w:ind w:left="1440"/>
        <w:rPr>
          <w:rFonts w:ascii="Garamond" w:hAnsi="Garamond"/>
          <w:sz w:val="26"/>
          <w:szCs w:val="26"/>
        </w:rPr>
      </w:pPr>
      <w:r w:rsidRPr="007B36F1">
        <w:rPr>
          <w:rFonts w:ascii="Garamond" w:hAnsi="Garamond"/>
          <w:i/>
          <w:sz w:val="26"/>
          <w:szCs w:val="26"/>
        </w:rPr>
        <w:t xml:space="preserve">A draft of the introductory paragraph and </w:t>
      </w:r>
      <w:r w:rsidR="00085E6A" w:rsidRPr="007B36F1">
        <w:rPr>
          <w:rFonts w:ascii="Garamond" w:hAnsi="Garamond"/>
          <w:i/>
          <w:sz w:val="26"/>
          <w:szCs w:val="26"/>
        </w:rPr>
        <w:t xml:space="preserve">an </w:t>
      </w:r>
      <w:r w:rsidRPr="007B36F1">
        <w:rPr>
          <w:rFonts w:ascii="Garamond" w:hAnsi="Garamond"/>
          <w:i/>
          <w:sz w:val="26"/>
          <w:szCs w:val="26"/>
        </w:rPr>
        <w:t>outline</w:t>
      </w:r>
      <w:r w:rsidRPr="007B36F1">
        <w:rPr>
          <w:rFonts w:ascii="Garamond" w:hAnsi="Garamond"/>
          <w:sz w:val="26"/>
          <w:szCs w:val="26"/>
        </w:rPr>
        <w:t xml:space="preserve"> </w:t>
      </w:r>
      <w:r w:rsidR="001B5574" w:rsidRPr="007B36F1">
        <w:rPr>
          <w:rFonts w:ascii="Garamond" w:hAnsi="Garamond"/>
          <w:sz w:val="26"/>
          <w:szCs w:val="26"/>
        </w:rPr>
        <w:t>are</w:t>
      </w:r>
      <w:r w:rsidRPr="007B36F1">
        <w:rPr>
          <w:rFonts w:ascii="Garamond" w:hAnsi="Garamond"/>
          <w:sz w:val="26"/>
          <w:szCs w:val="26"/>
        </w:rPr>
        <w:t xml:space="preserve"> due </w:t>
      </w:r>
      <w:r w:rsidR="008460AD" w:rsidRPr="007B36F1">
        <w:rPr>
          <w:rFonts w:ascii="Garamond" w:hAnsi="Garamond"/>
          <w:b/>
          <w:sz w:val="26"/>
          <w:szCs w:val="26"/>
        </w:rPr>
        <w:t>Monday, December 5</w:t>
      </w:r>
      <w:r w:rsidR="008460AD" w:rsidRPr="007B36F1">
        <w:rPr>
          <w:rFonts w:ascii="Garamond" w:hAnsi="Garamond"/>
          <w:sz w:val="26"/>
          <w:szCs w:val="26"/>
        </w:rPr>
        <w:t xml:space="preserve"> </w:t>
      </w:r>
      <w:r w:rsidR="008460AD" w:rsidRPr="007B36F1">
        <w:rPr>
          <w:rFonts w:ascii="Garamond" w:hAnsi="Garamond"/>
          <w:b/>
          <w:sz w:val="26"/>
          <w:szCs w:val="26"/>
        </w:rPr>
        <w:t>by</w:t>
      </w:r>
      <w:r w:rsidR="009C6C3E" w:rsidRPr="007B36F1">
        <w:rPr>
          <w:rFonts w:ascii="Garamond" w:hAnsi="Garamond"/>
          <w:b/>
          <w:sz w:val="26"/>
          <w:szCs w:val="26"/>
        </w:rPr>
        <w:t xml:space="preserve"> 5pm</w:t>
      </w:r>
      <w:r w:rsidR="009C6C3E" w:rsidRPr="007B36F1">
        <w:rPr>
          <w:rFonts w:ascii="Garamond" w:hAnsi="Garamond"/>
          <w:sz w:val="26"/>
          <w:szCs w:val="26"/>
        </w:rPr>
        <w:t>.</w:t>
      </w:r>
      <w:r w:rsidRPr="007B36F1">
        <w:rPr>
          <w:rFonts w:ascii="Garamond" w:hAnsi="Garamond"/>
          <w:sz w:val="26"/>
          <w:szCs w:val="26"/>
        </w:rPr>
        <w:t xml:space="preserve"> </w:t>
      </w:r>
      <w:r w:rsidR="00AB246A" w:rsidRPr="007B36F1">
        <w:rPr>
          <w:rFonts w:ascii="Garamond" w:hAnsi="Garamond"/>
          <w:b/>
          <w:i/>
          <w:sz w:val="26"/>
          <w:szCs w:val="26"/>
        </w:rPr>
        <w:t>Worth 5%.</w:t>
      </w:r>
    </w:p>
    <w:p w14:paraId="4612659E" w14:textId="49F32A2E" w:rsidR="00AC57FD" w:rsidRPr="007B36F1" w:rsidRDefault="00AC57FD" w:rsidP="00AC57FD">
      <w:pPr>
        <w:pStyle w:val="ListParagraph"/>
        <w:rPr>
          <w:rFonts w:ascii="Garamond" w:hAnsi="Garamond"/>
          <w:b/>
          <w:sz w:val="26"/>
          <w:szCs w:val="26"/>
        </w:rPr>
      </w:pPr>
    </w:p>
    <w:p w14:paraId="76B76702" w14:textId="327B621C" w:rsidR="00AC57FD" w:rsidRPr="007B36F1" w:rsidRDefault="00AC57FD" w:rsidP="0090514B">
      <w:pPr>
        <w:pStyle w:val="ListParagraph"/>
        <w:autoSpaceDE w:val="0"/>
        <w:autoSpaceDN w:val="0"/>
        <w:adjustRightInd w:val="0"/>
        <w:ind w:left="1440"/>
        <w:rPr>
          <w:rFonts w:ascii="Garamond" w:hAnsi="Garamond"/>
          <w:i/>
          <w:sz w:val="26"/>
          <w:szCs w:val="26"/>
        </w:rPr>
      </w:pPr>
      <w:r w:rsidRPr="007B36F1">
        <w:rPr>
          <w:rFonts w:ascii="Garamond" w:hAnsi="Garamond"/>
          <w:b/>
          <w:sz w:val="26"/>
          <w:szCs w:val="26"/>
        </w:rPr>
        <w:t xml:space="preserve">The </w:t>
      </w:r>
      <w:r w:rsidR="00AB246A" w:rsidRPr="007B36F1">
        <w:rPr>
          <w:rFonts w:ascii="Garamond" w:hAnsi="Garamond"/>
          <w:b/>
          <w:sz w:val="26"/>
          <w:szCs w:val="26"/>
        </w:rPr>
        <w:t xml:space="preserve">complete </w:t>
      </w:r>
      <w:r w:rsidRPr="007B36F1">
        <w:rPr>
          <w:rFonts w:ascii="Garamond" w:hAnsi="Garamond"/>
          <w:b/>
          <w:sz w:val="26"/>
          <w:szCs w:val="26"/>
        </w:rPr>
        <w:t xml:space="preserve">paper is due </w:t>
      </w:r>
      <w:r w:rsidR="008460AD" w:rsidRPr="007B36F1">
        <w:rPr>
          <w:rFonts w:ascii="Garamond" w:hAnsi="Garamond"/>
          <w:b/>
          <w:sz w:val="26"/>
          <w:szCs w:val="26"/>
        </w:rPr>
        <w:t xml:space="preserve">Wednesday, December 14 </w:t>
      </w:r>
      <w:r w:rsidRPr="007B36F1">
        <w:rPr>
          <w:rFonts w:ascii="Garamond" w:hAnsi="Garamond"/>
          <w:b/>
          <w:sz w:val="26"/>
          <w:szCs w:val="26"/>
        </w:rPr>
        <w:t xml:space="preserve">by 5pm. </w:t>
      </w:r>
      <w:r w:rsidRPr="007B36F1">
        <w:rPr>
          <w:rFonts w:ascii="Garamond" w:hAnsi="Garamond"/>
          <w:i/>
          <w:sz w:val="26"/>
          <w:szCs w:val="26"/>
        </w:rPr>
        <w:t>A third of a letter grade will be deducted each day the paper is late.</w:t>
      </w:r>
      <w:r w:rsidRPr="007B36F1">
        <w:rPr>
          <w:rFonts w:ascii="Garamond" w:hAnsi="Garamond"/>
          <w:sz w:val="26"/>
          <w:szCs w:val="26"/>
        </w:rPr>
        <w:t xml:space="preserve"> </w:t>
      </w:r>
      <w:r w:rsidR="00AB246A" w:rsidRPr="007B36F1">
        <w:rPr>
          <w:rFonts w:ascii="Garamond" w:hAnsi="Garamond"/>
          <w:b/>
          <w:i/>
          <w:sz w:val="26"/>
          <w:szCs w:val="26"/>
        </w:rPr>
        <w:t xml:space="preserve">Worth </w:t>
      </w:r>
      <w:r w:rsidR="008460AD" w:rsidRPr="007B36F1">
        <w:rPr>
          <w:rFonts w:ascii="Garamond" w:hAnsi="Garamond"/>
          <w:b/>
          <w:i/>
          <w:sz w:val="26"/>
          <w:szCs w:val="26"/>
        </w:rPr>
        <w:t>40</w:t>
      </w:r>
      <w:r w:rsidR="00AB246A" w:rsidRPr="007B36F1">
        <w:rPr>
          <w:rFonts w:ascii="Garamond" w:hAnsi="Garamond"/>
          <w:b/>
          <w:i/>
          <w:sz w:val="26"/>
          <w:szCs w:val="26"/>
        </w:rPr>
        <w:t>%</w:t>
      </w:r>
      <w:r w:rsidR="00B460EB" w:rsidRPr="007B36F1">
        <w:rPr>
          <w:rFonts w:ascii="Garamond" w:hAnsi="Garamond"/>
          <w:b/>
          <w:i/>
          <w:sz w:val="26"/>
          <w:szCs w:val="26"/>
        </w:rPr>
        <w:t>.</w:t>
      </w:r>
      <w:r w:rsidR="00B460EB" w:rsidRPr="007B36F1">
        <w:rPr>
          <w:rFonts w:ascii="Garamond" w:hAnsi="Garamond"/>
          <w:i/>
          <w:sz w:val="26"/>
          <w:szCs w:val="26"/>
        </w:rPr>
        <w:t xml:space="preserve"> </w:t>
      </w:r>
    </w:p>
    <w:p w14:paraId="54F5FA93" w14:textId="77777777" w:rsidR="00AC57FD" w:rsidRPr="007B36F1" w:rsidRDefault="00AC57FD" w:rsidP="00AC57FD">
      <w:pPr>
        <w:pStyle w:val="ListParagraph"/>
        <w:rPr>
          <w:rFonts w:ascii="Garamond" w:hAnsi="Garamond"/>
          <w:b/>
          <w:sz w:val="26"/>
          <w:szCs w:val="26"/>
        </w:rPr>
      </w:pPr>
    </w:p>
    <w:p w14:paraId="51AFE1FD" w14:textId="7126727D" w:rsidR="00AC57FD" w:rsidRPr="007B36F1" w:rsidRDefault="00AC57FD" w:rsidP="00AC57FD">
      <w:pPr>
        <w:pStyle w:val="ListParagraph"/>
        <w:numPr>
          <w:ilvl w:val="0"/>
          <w:numId w:val="5"/>
        </w:numPr>
        <w:autoSpaceDE w:val="0"/>
        <w:autoSpaceDN w:val="0"/>
        <w:adjustRightInd w:val="0"/>
        <w:rPr>
          <w:rFonts w:ascii="Garamond" w:hAnsi="Garamond"/>
          <w:sz w:val="26"/>
          <w:szCs w:val="26"/>
        </w:rPr>
      </w:pPr>
      <w:r w:rsidRPr="007B36F1">
        <w:rPr>
          <w:rFonts w:ascii="Garamond" w:hAnsi="Garamond"/>
          <w:b/>
          <w:sz w:val="26"/>
          <w:szCs w:val="26"/>
        </w:rPr>
        <w:t xml:space="preserve">Participation. </w:t>
      </w:r>
      <w:r w:rsidRPr="007B36F1">
        <w:rPr>
          <w:rFonts w:ascii="Garamond" w:hAnsi="Garamond"/>
          <w:sz w:val="26"/>
          <w:szCs w:val="26"/>
        </w:rPr>
        <w:t>Successful participation is much more than being present. To receive a good grade, you must read the required readings thoroughly before each class. Be prepared to answer questions, to raise queries of your own, and to listen respectfully and actively to your colleagues. Barring extraordinary circumstances, attendance at every seminar session is expected</w:t>
      </w:r>
      <w:r w:rsidR="00361875" w:rsidRPr="007B36F1">
        <w:rPr>
          <w:rFonts w:ascii="Garamond" w:hAnsi="Garamond"/>
          <w:sz w:val="26"/>
          <w:szCs w:val="26"/>
        </w:rPr>
        <w:t>,</w:t>
      </w:r>
      <w:r w:rsidRPr="007B36F1">
        <w:rPr>
          <w:rFonts w:ascii="Garamond" w:hAnsi="Garamond"/>
          <w:sz w:val="26"/>
          <w:szCs w:val="26"/>
        </w:rPr>
        <w:t xml:space="preserve"> and repeated absences will result in a failing participation grade. </w:t>
      </w:r>
      <w:r w:rsidR="00B460EB" w:rsidRPr="007B36F1">
        <w:rPr>
          <w:rFonts w:ascii="Garamond" w:hAnsi="Garamond"/>
          <w:b/>
          <w:i/>
          <w:sz w:val="26"/>
          <w:szCs w:val="26"/>
        </w:rPr>
        <w:t>Worth 2</w:t>
      </w:r>
      <w:r w:rsidR="0096403A" w:rsidRPr="007B36F1">
        <w:rPr>
          <w:rFonts w:ascii="Garamond" w:hAnsi="Garamond"/>
          <w:b/>
          <w:i/>
          <w:sz w:val="26"/>
          <w:szCs w:val="26"/>
        </w:rPr>
        <w:t>0</w:t>
      </w:r>
      <w:r w:rsidR="00B460EB" w:rsidRPr="007B36F1">
        <w:rPr>
          <w:rFonts w:ascii="Garamond" w:hAnsi="Garamond"/>
          <w:b/>
          <w:i/>
          <w:sz w:val="26"/>
          <w:szCs w:val="26"/>
        </w:rPr>
        <w:t>%.</w:t>
      </w:r>
    </w:p>
    <w:p w14:paraId="40DF4BAA" w14:textId="77777777" w:rsidR="00523231" w:rsidRPr="007B36F1" w:rsidRDefault="00523231" w:rsidP="00073850">
      <w:pPr>
        <w:rPr>
          <w:rFonts w:ascii="Garamond" w:hAnsi="Garamond"/>
          <w:b/>
          <w:sz w:val="26"/>
          <w:szCs w:val="26"/>
        </w:rPr>
      </w:pPr>
    </w:p>
    <w:p w14:paraId="7C33F29B" w14:textId="48716292" w:rsidR="009E7D9B" w:rsidRPr="007B36F1" w:rsidRDefault="00073850" w:rsidP="00073850">
      <w:pPr>
        <w:rPr>
          <w:rFonts w:ascii="Garamond" w:hAnsi="Garamond"/>
          <w:b/>
          <w:sz w:val="26"/>
          <w:szCs w:val="26"/>
        </w:rPr>
      </w:pPr>
      <w:r w:rsidRPr="007B36F1">
        <w:rPr>
          <w:rFonts w:ascii="Garamond" w:hAnsi="Garamond"/>
          <w:b/>
          <w:bCs/>
          <w:iCs/>
          <w:sz w:val="26"/>
          <w:szCs w:val="26"/>
        </w:rPr>
        <w:t xml:space="preserve">Honor Code at </w:t>
      </w:r>
      <w:r w:rsidR="009E7D9B" w:rsidRPr="007B36F1">
        <w:rPr>
          <w:rFonts w:ascii="Garamond" w:hAnsi="Garamond"/>
          <w:b/>
          <w:bCs/>
          <w:iCs/>
          <w:sz w:val="26"/>
          <w:szCs w:val="26"/>
        </w:rPr>
        <w:t xml:space="preserve">the University of </w:t>
      </w:r>
      <w:r w:rsidRPr="007B36F1">
        <w:rPr>
          <w:rFonts w:ascii="Garamond" w:hAnsi="Garamond"/>
          <w:b/>
          <w:bCs/>
          <w:iCs/>
          <w:sz w:val="26"/>
          <w:szCs w:val="26"/>
        </w:rPr>
        <w:t>Virginia</w:t>
      </w:r>
    </w:p>
    <w:p w14:paraId="4444682B" w14:textId="77777777" w:rsidR="009E7D9B" w:rsidRPr="007B36F1" w:rsidRDefault="009E7D9B" w:rsidP="00073850">
      <w:pPr>
        <w:rPr>
          <w:rFonts w:ascii="Garamond" w:hAnsi="Garamond"/>
          <w:sz w:val="26"/>
          <w:szCs w:val="26"/>
        </w:rPr>
      </w:pPr>
    </w:p>
    <w:p w14:paraId="7049B9A5" w14:textId="6FEF23FC" w:rsidR="00073850" w:rsidRPr="007B36F1" w:rsidRDefault="00073850" w:rsidP="00073850">
      <w:pPr>
        <w:rPr>
          <w:rFonts w:ascii="Garamond" w:hAnsi="Garamond"/>
          <w:sz w:val="26"/>
          <w:szCs w:val="26"/>
        </w:rPr>
      </w:pPr>
      <w:r w:rsidRPr="007B36F1">
        <w:rPr>
          <w:rFonts w:ascii="Garamond" w:hAnsi="Garamond"/>
          <w:sz w:val="26"/>
          <w:szCs w:val="26"/>
        </w:rPr>
        <w:t>All work completed for this course falls under the guidelines of the Honor System. Students have pledged never to lie, cheat, or steal. Offenses will be reported to the Honor Committee, and instances of cheating or plagiarism will result in an F in the course.</w:t>
      </w:r>
    </w:p>
    <w:p w14:paraId="773E9FD0" w14:textId="45585660" w:rsidR="00523231" w:rsidRDefault="00523231" w:rsidP="00523231">
      <w:pPr>
        <w:autoSpaceDE w:val="0"/>
        <w:autoSpaceDN w:val="0"/>
        <w:adjustRightInd w:val="0"/>
        <w:rPr>
          <w:rFonts w:ascii="Garamond" w:hAnsi="Garamond"/>
          <w:b/>
          <w:bCs/>
          <w:sz w:val="26"/>
          <w:szCs w:val="26"/>
        </w:rPr>
      </w:pPr>
    </w:p>
    <w:p w14:paraId="68F66FD9" w14:textId="77777777" w:rsidR="00BF43EC" w:rsidRPr="007B36F1" w:rsidRDefault="00BF43EC" w:rsidP="00523231">
      <w:pPr>
        <w:autoSpaceDE w:val="0"/>
        <w:autoSpaceDN w:val="0"/>
        <w:adjustRightInd w:val="0"/>
        <w:rPr>
          <w:rFonts w:ascii="Garamond" w:hAnsi="Garamond"/>
          <w:sz w:val="26"/>
          <w:szCs w:val="26"/>
        </w:rPr>
      </w:pPr>
    </w:p>
    <w:p w14:paraId="3885DAAF" w14:textId="77777777" w:rsidR="00523231" w:rsidRPr="007B36F1" w:rsidRDefault="00523231" w:rsidP="00523231">
      <w:pPr>
        <w:autoSpaceDE w:val="0"/>
        <w:autoSpaceDN w:val="0"/>
        <w:adjustRightInd w:val="0"/>
        <w:rPr>
          <w:rFonts w:ascii="Garamond" w:hAnsi="Garamond"/>
          <w:b/>
          <w:sz w:val="26"/>
          <w:szCs w:val="26"/>
        </w:rPr>
      </w:pPr>
      <w:r w:rsidRPr="007B36F1">
        <w:rPr>
          <w:rFonts w:ascii="Garamond" w:hAnsi="Garamond"/>
          <w:b/>
          <w:sz w:val="26"/>
          <w:szCs w:val="26"/>
        </w:rPr>
        <w:t xml:space="preserve">N.B. </w:t>
      </w:r>
      <w:r w:rsidRPr="007B36F1">
        <w:rPr>
          <w:rFonts w:ascii="Garamond" w:hAnsi="Garamond"/>
          <w:i/>
          <w:sz w:val="26"/>
          <w:szCs w:val="26"/>
        </w:rPr>
        <w:t>Our seminar scheduled for the Tuesday before Thanksgiving (Nov. 22) will be via Zoom</w:t>
      </w:r>
      <w:r w:rsidRPr="007B36F1">
        <w:rPr>
          <w:rFonts w:ascii="Garamond" w:hAnsi="Garamond"/>
          <w:sz w:val="26"/>
          <w:szCs w:val="26"/>
        </w:rPr>
        <w:t xml:space="preserve">. </w:t>
      </w:r>
    </w:p>
    <w:p w14:paraId="63E26DFB" w14:textId="00A2230F" w:rsidR="00523231" w:rsidRPr="007B36F1" w:rsidRDefault="00523231" w:rsidP="00692FF0">
      <w:pPr>
        <w:autoSpaceDE w:val="0"/>
        <w:autoSpaceDN w:val="0"/>
        <w:adjustRightInd w:val="0"/>
        <w:rPr>
          <w:rFonts w:ascii="Garamond" w:hAnsi="Garamond"/>
          <w:b/>
          <w:bCs/>
          <w:sz w:val="26"/>
          <w:szCs w:val="26"/>
        </w:rPr>
      </w:pPr>
    </w:p>
    <w:p w14:paraId="6727A700" w14:textId="77777777" w:rsidR="00523231" w:rsidRPr="007B36F1" w:rsidRDefault="00523231" w:rsidP="00692FF0">
      <w:pPr>
        <w:autoSpaceDE w:val="0"/>
        <w:autoSpaceDN w:val="0"/>
        <w:adjustRightInd w:val="0"/>
        <w:rPr>
          <w:rFonts w:ascii="Garamond" w:hAnsi="Garamond"/>
          <w:b/>
          <w:bCs/>
          <w:sz w:val="26"/>
          <w:szCs w:val="26"/>
        </w:rPr>
      </w:pPr>
    </w:p>
    <w:p w14:paraId="154D8D2A" w14:textId="4BB45D9A" w:rsidR="00EE074E" w:rsidRPr="007B36F1" w:rsidRDefault="00EE074E" w:rsidP="00272D1F">
      <w:pPr>
        <w:autoSpaceDE w:val="0"/>
        <w:autoSpaceDN w:val="0"/>
        <w:adjustRightInd w:val="0"/>
        <w:jc w:val="center"/>
        <w:rPr>
          <w:rFonts w:ascii="Garamond" w:hAnsi="Garamond"/>
          <w:bCs/>
          <w:sz w:val="26"/>
          <w:szCs w:val="26"/>
        </w:rPr>
      </w:pPr>
      <w:r w:rsidRPr="007B36F1">
        <w:rPr>
          <w:rFonts w:ascii="Garamond" w:hAnsi="Garamond"/>
          <w:bCs/>
          <w:sz w:val="26"/>
          <w:szCs w:val="26"/>
        </w:rPr>
        <w:t>***</w:t>
      </w:r>
    </w:p>
    <w:p w14:paraId="1C0CE5AD" w14:textId="77777777" w:rsidR="007C535D" w:rsidRPr="007B36F1" w:rsidRDefault="007C535D" w:rsidP="00692FF0">
      <w:pPr>
        <w:autoSpaceDE w:val="0"/>
        <w:autoSpaceDN w:val="0"/>
        <w:adjustRightInd w:val="0"/>
        <w:rPr>
          <w:rFonts w:ascii="Garamond" w:hAnsi="Garamond"/>
          <w:b/>
          <w:bCs/>
          <w:sz w:val="26"/>
          <w:szCs w:val="26"/>
        </w:rPr>
      </w:pPr>
    </w:p>
    <w:p w14:paraId="655B14C5" w14:textId="0A7C2479" w:rsidR="00692FF0" w:rsidRPr="007B36F1" w:rsidRDefault="007E6994" w:rsidP="00692FF0">
      <w:pPr>
        <w:autoSpaceDE w:val="0"/>
        <w:autoSpaceDN w:val="0"/>
        <w:adjustRightInd w:val="0"/>
        <w:rPr>
          <w:rFonts w:ascii="Garamond" w:hAnsi="Garamond"/>
          <w:bCs/>
          <w:sz w:val="26"/>
          <w:szCs w:val="26"/>
        </w:rPr>
      </w:pPr>
      <w:r w:rsidRPr="007B36F1">
        <w:rPr>
          <w:rFonts w:ascii="Garamond" w:hAnsi="Garamond"/>
          <w:b/>
          <w:bCs/>
          <w:sz w:val="26"/>
          <w:szCs w:val="26"/>
        </w:rPr>
        <w:lastRenderedPageBreak/>
        <w:t xml:space="preserve">Week </w:t>
      </w:r>
      <w:r w:rsidR="00784174" w:rsidRPr="007B36F1">
        <w:rPr>
          <w:rFonts w:ascii="Garamond" w:hAnsi="Garamond"/>
          <w:b/>
          <w:bCs/>
          <w:sz w:val="26"/>
          <w:szCs w:val="26"/>
        </w:rPr>
        <w:t>I.</w:t>
      </w:r>
      <w:r w:rsidR="00640E22" w:rsidRPr="007B36F1">
        <w:rPr>
          <w:rFonts w:ascii="Garamond" w:hAnsi="Garamond"/>
          <w:b/>
          <w:bCs/>
          <w:sz w:val="26"/>
          <w:szCs w:val="26"/>
        </w:rPr>
        <w:t xml:space="preserve"> Introduction </w:t>
      </w:r>
      <w:r w:rsidR="00784174" w:rsidRPr="007B36F1">
        <w:rPr>
          <w:rFonts w:ascii="Garamond" w:hAnsi="Garamond"/>
          <w:bCs/>
          <w:sz w:val="26"/>
          <w:szCs w:val="26"/>
        </w:rPr>
        <w:t>(Aug. 23)</w:t>
      </w:r>
    </w:p>
    <w:p w14:paraId="7238C366" w14:textId="77777777" w:rsidR="00692FF0" w:rsidRPr="007B36F1" w:rsidRDefault="00692FF0" w:rsidP="00692FF0">
      <w:pPr>
        <w:autoSpaceDE w:val="0"/>
        <w:autoSpaceDN w:val="0"/>
        <w:adjustRightInd w:val="0"/>
        <w:rPr>
          <w:rFonts w:ascii="Garamond" w:hAnsi="Garamond"/>
          <w:sz w:val="26"/>
          <w:szCs w:val="26"/>
        </w:rPr>
      </w:pPr>
    </w:p>
    <w:p w14:paraId="35874B06" w14:textId="2F954487" w:rsidR="008A16E3" w:rsidRPr="007B36F1" w:rsidRDefault="003A434E" w:rsidP="00692FF0">
      <w:pPr>
        <w:rPr>
          <w:rFonts w:ascii="Garamond" w:hAnsi="Garamond"/>
          <w:sz w:val="26"/>
          <w:szCs w:val="26"/>
        </w:rPr>
      </w:pPr>
      <w:r w:rsidRPr="007B36F1">
        <w:rPr>
          <w:rFonts w:ascii="Garamond" w:hAnsi="Garamond"/>
          <w:sz w:val="26"/>
          <w:szCs w:val="26"/>
        </w:rPr>
        <w:t xml:space="preserve">Benjamin </w:t>
      </w:r>
      <w:r w:rsidR="00692FF0" w:rsidRPr="007B36F1">
        <w:rPr>
          <w:rFonts w:ascii="Garamond" w:hAnsi="Garamond"/>
          <w:sz w:val="26"/>
          <w:szCs w:val="26"/>
        </w:rPr>
        <w:t>Constant</w:t>
      </w:r>
      <w:r w:rsidRPr="007B36F1">
        <w:rPr>
          <w:rFonts w:ascii="Garamond" w:hAnsi="Garamond"/>
          <w:sz w:val="26"/>
          <w:szCs w:val="26"/>
        </w:rPr>
        <w:t>, “The Liberty of Ancients Compared with that of Moderns”</w:t>
      </w:r>
      <w:r w:rsidR="00D40A6E" w:rsidRPr="007B36F1">
        <w:rPr>
          <w:rFonts w:ascii="Garamond" w:hAnsi="Garamond"/>
          <w:sz w:val="26"/>
          <w:szCs w:val="26"/>
        </w:rPr>
        <w:t xml:space="preserve"> (1819)</w:t>
      </w:r>
    </w:p>
    <w:p w14:paraId="7B26F587" w14:textId="20A63AAD" w:rsidR="003A434E" w:rsidRPr="007B36F1" w:rsidRDefault="003A434E" w:rsidP="00692FF0">
      <w:pPr>
        <w:rPr>
          <w:rFonts w:ascii="Garamond" w:hAnsi="Garamond"/>
          <w:sz w:val="26"/>
          <w:szCs w:val="26"/>
        </w:rPr>
      </w:pPr>
    </w:p>
    <w:p w14:paraId="2425B16D" w14:textId="3081AFCD" w:rsidR="003A434E" w:rsidRPr="007B36F1" w:rsidRDefault="003A434E" w:rsidP="00692FF0">
      <w:pPr>
        <w:rPr>
          <w:rFonts w:ascii="Garamond" w:hAnsi="Garamond"/>
          <w:sz w:val="26"/>
          <w:szCs w:val="26"/>
        </w:rPr>
      </w:pPr>
      <w:r w:rsidRPr="007B36F1">
        <w:rPr>
          <w:rFonts w:ascii="Garamond" w:hAnsi="Garamond"/>
          <w:sz w:val="26"/>
          <w:szCs w:val="26"/>
        </w:rPr>
        <w:t xml:space="preserve">John Dunn, </w:t>
      </w:r>
      <w:r w:rsidRPr="007B36F1">
        <w:rPr>
          <w:rFonts w:ascii="Garamond" w:hAnsi="Garamond"/>
          <w:i/>
          <w:sz w:val="26"/>
          <w:szCs w:val="26"/>
        </w:rPr>
        <w:t>Setting the People Free</w:t>
      </w:r>
      <w:r w:rsidR="00D40A6E" w:rsidRPr="007B36F1">
        <w:rPr>
          <w:rFonts w:ascii="Garamond" w:hAnsi="Garamond"/>
          <w:i/>
          <w:sz w:val="26"/>
          <w:szCs w:val="26"/>
        </w:rPr>
        <w:t xml:space="preserve"> </w:t>
      </w:r>
      <w:r w:rsidR="00D40A6E" w:rsidRPr="007B36F1">
        <w:rPr>
          <w:rFonts w:ascii="Garamond" w:hAnsi="Garamond"/>
          <w:sz w:val="26"/>
          <w:szCs w:val="26"/>
        </w:rPr>
        <w:t>(2005)</w:t>
      </w:r>
      <w:r w:rsidR="00FC3AF2" w:rsidRPr="007B36F1">
        <w:rPr>
          <w:rFonts w:ascii="Garamond" w:hAnsi="Garamond"/>
          <w:i/>
          <w:sz w:val="26"/>
          <w:szCs w:val="26"/>
        </w:rPr>
        <w:t xml:space="preserve">, </w:t>
      </w:r>
      <w:r w:rsidR="00FC3AF2" w:rsidRPr="007B36F1">
        <w:rPr>
          <w:rFonts w:ascii="Garamond" w:hAnsi="Garamond"/>
          <w:sz w:val="26"/>
          <w:szCs w:val="26"/>
        </w:rPr>
        <w:t>preface, pp. xvii-xxv; “Democracy’s First Coming,” pp. 1-47</w:t>
      </w:r>
      <w:r w:rsidR="00640E22" w:rsidRPr="007B36F1">
        <w:rPr>
          <w:rFonts w:ascii="Garamond" w:hAnsi="Garamond"/>
          <w:sz w:val="26"/>
          <w:szCs w:val="26"/>
        </w:rPr>
        <w:t xml:space="preserve"> </w:t>
      </w:r>
    </w:p>
    <w:p w14:paraId="0A965808" w14:textId="35D3D61F" w:rsidR="00640E22" w:rsidRPr="007B36F1" w:rsidRDefault="00640E22" w:rsidP="00692FF0">
      <w:pPr>
        <w:rPr>
          <w:rFonts w:ascii="Garamond" w:hAnsi="Garamond"/>
          <w:b/>
          <w:sz w:val="26"/>
          <w:szCs w:val="26"/>
        </w:rPr>
      </w:pPr>
    </w:p>
    <w:p w14:paraId="00F6EFD9" w14:textId="52E2FFE6" w:rsidR="00784174" w:rsidRPr="007B36F1" w:rsidRDefault="007E6994" w:rsidP="00692FF0">
      <w:pPr>
        <w:rPr>
          <w:rFonts w:ascii="Garamond" w:hAnsi="Garamond"/>
          <w:sz w:val="26"/>
          <w:szCs w:val="26"/>
        </w:rPr>
      </w:pPr>
      <w:r w:rsidRPr="007B36F1">
        <w:rPr>
          <w:rFonts w:ascii="Garamond" w:hAnsi="Garamond"/>
          <w:b/>
          <w:sz w:val="26"/>
          <w:szCs w:val="26"/>
        </w:rPr>
        <w:t xml:space="preserve">Week </w:t>
      </w:r>
      <w:r w:rsidR="00784174" w:rsidRPr="007B36F1">
        <w:rPr>
          <w:rFonts w:ascii="Garamond" w:hAnsi="Garamond"/>
          <w:b/>
          <w:sz w:val="26"/>
          <w:szCs w:val="26"/>
        </w:rPr>
        <w:t xml:space="preserve">II. </w:t>
      </w:r>
      <w:r w:rsidR="00640E22" w:rsidRPr="007B36F1">
        <w:rPr>
          <w:rFonts w:ascii="Garamond" w:hAnsi="Garamond"/>
          <w:b/>
          <w:sz w:val="26"/>
          <w:szCs w:val="26"/>
        </w:rPr>
        <w:t>Ancient</w:t>
      </w:r>
      <w:r w:rsidR="002D25C9" w:rsidRPr="007B36F1">
        <w:rPr>
          <w:rFonts w:ascii="Garamond" w:hAnsi="Garamond"/>
          <w:b/>
          <w:sz w:val="26"/>
          <w:szCs w:val="26"/>
        </w:rPr>
        <w:t xml:space="preserve"> Athens</w:t>
      </w:r>
      <w:r w:rsidR="00640E22" w:rsidRPr="007B36F1">
        <w:rPr>
          <w:rFonts w:ascii="Garamond" w:hAnsi="Garamond"/>
          <w:b/>
          <w:sz w:val="26"/>
          <w:szCs w:val="26"/>
        </w:rPr>
        <w:t>: Democracy without Representation?</w:t>
      </w:r>
      <w:r w:rsidR="00B10595" w:rsidRPr="007B36F1">
        <w:rPr>
          <w:rFonts w:ascii="Garamond" w:hAnsi="Garamond"/>
          <w:b/>
          <w:sz w:val="26"/>
          <w:szCs w:val="26"/>
        </w:rPr>
        <w:t xml:space="preserve"> </w:t>
      </w:r>
      <w:r w:rsidR="00784174" w:rsidRPr="007B36F1">
        <w:rPr>
          <w:rFonts w:ascii="Garamond" w:hAnsi="Garamond"/>
          <w:sz w:val="26"/>
          <w:szCs w:val="26"/>
        </w:rPr>
        <w:t>(Aug. 30)</w:t>
      </w:r>
    </w:p>
    <w:p w14:paraId="27D82418" w14:textId="77777777" w:rsidR="00272D1F" w:rsidRPr="007B36F1" w:rsidRDefault="00272D1F" w:rsidP="00B752C7">
      <w:pPr>
        <w:autoSpaceDE w:val="0"/>
        <w:autoSpaceDN w:val="0"/>
        <w:adjustRightInd w:val="0"/>
        <w:rPr>
          <w:rFonts w:ascii="Garamond" w:hAnsi="Garamond"/>
          <w:i/>
          <w:sz w:val="26"/>
          <w:szCs w:val="26"/>
        </w:rPr>
      </w:pPr>
    </w:p>
    <w:p w14:paraId="682D48EB" w14:textId="42FD9E8A" w:rsidR="00640E22" w:rsidRPr="007B36F1" w:rsidRDefault="00B752C7" w:rsidP="00EC7F4B">
      <w:pPr>
        <w:autoSpaceDE w:val="0"/>
        <w:autoSpaceDN w:val="0"/>
        <w:adjustRightInd w:val="0"/>
        <w:rPr>
          <w:rFonts w:ascii="Garamond" w:hAnsi="Garamond"/>
          <w:sz w:val="26"/>
          <w:szCs w:val="26"/>
        </w:rPr>
      </w:pPr>
      <w:r w:rsidRPr="007B36F1">
        <w:rPr>
          <w:rFonts w:ascii="Garamond" w:hAnsi="Garamond"/>
          <w:sz w:val="26"/>
          <w:szCs w:val="26"/>
        </w:rPr>
        <w:t xml:space="preserve">Thucydides, </w:t>
      </w:r>
      <w:r w:rsidRPr="007B36F1">
        <w:rPr>
          <w:rFonts w:ascii="Garamond" w:hAnsi="Garamond"/>
          <w:i/>
          <w:sz w:val="26"/>
          <w:szCs w:val="26"/>
        </w:rPr>
        <w:t>The Peloponnesian War</w:t>
      </w:r>
      <w:r w:rsidR="00EC7F4B" w:rsidRPr="007B36F1">
        <w:rPr>
          <w:rFonts w:ascii="Garamond" w:hAnsi="Garamond"/>
          <w:sz w:val="26"/>
          <w:szCs w:val="26"/>
        </w:rPr>
        <w:t xml:space="preserve">: </w:t>
      </w:r>
      <w:r w:rsidRPr="007B36F1">
        <w:rPr>
          <w:rFonts w:ascii="Garamond" w:hAnsi="Garamond"/>
          <w:sz w:val="26"/>
          <w:szCs w:val="26"/>
        </w:rPr>
        <w:t>Pericles’ Funeral Oration</w:t>
      </w:r>
      <w:r w:rsidR="005F4145" w:rsidRPr="007B36F1">
        <w:rPr>
          <w:rFonts w:ascii="Garamond" w:hAnsi="Garamond"/>
          <w:sz w:val="26"/>
          <w:szCs w:val="26"/>
        </w:rPr>
        <w:t xml:space="preserve"> (</w:t>
      </w:r>
      <w:r w:rsidR="00FA3BB9" w:rsidRPr="007B36F1">
        <w:rPr>
          <w:rFonts w:ascii="Garamond" w:hAnsi="Garamond"/>
          <w:sz w:val="26"/>
          <w:szCs w:val="26"/>
        </w:rPr>
        <w:t>II.33-47</w:t>
      </w:r>
      <w:r w:rsidR="005F4145" w:rsidRPr="007B36F1">
        <w:rPr>
          <w:rFonts w:ascii="Garamond" w:hAnsi="Garamond"/>
          <w:sz w:val="26"/>
          <w:szCs w:val="26"/>
        </w:rPr>
        <w:t>)</w:t>
      </w:r>
      <w:r w:rsidR="00FA3BB9" w:rsidRPr="007B36F1">
        <w:rPr>
          <w:rFonts w:ascii="Garamond" w:hAnsi="Garamond"/>
          <w:sz w:val="26"/>
          <w:szCs w:val="26"/>
        </w:rPr>
        <w:t xml:space="preserve"> and the</w:t>
      </w:r>
      <w:r w:rsidR="005F4145" w:rsidRPr="007B36F1">
        <w:rPr>
          <w:rFonts w:ascii="Garamond" w:hAnsi="Garamond"/>
          <w:sz w:val="26"/>
          <w:szCs w:val="26"/>
        </w:rPr>
        <w:t xml:space="preserve"> </w:t>
      </w:r>
      <w:proofErr w:type="spellStart"/>
      <w:r w:rsidR="00FA3BB9" w:rsidRPr="007B36F1">
        <w:rPr>
          <w:rFonts w:ascii="Garamond" w:hAnsi="Garamond"/>
          <w:sz w:val="26"/>
          <w:szCs w:val="26"/>
        </w:rPr>
        <w:t>Mytilenean</w:t>
      </w:r>
      <w:proofErr w:type="spellEnd"/>
      <w:r w:rsidR="00FA3BB9" w:rsidRPr="007B36F1">
        <w:rPr>
          <w:rFonts w:ascii="Garamond" w:hAnsi="Garamond"/>
          <w:sz w:val="26"/>
          <w:szCs w:val="26"/>
        </w:rPr>
        <w:t xml:space="preserve"> Debate</w:t>
      </w:r>
      <w:r w:rsidR="005F4145" w:rsidRPr="007B36F1">
        <w:rPr>
          <w:rFonts w:ascii="Garamond" w:hAnsi="Garamond"/>
          <w:sz w:val="26"/>
          <w:szCs w:val="26"/>
        </w:rPr>
        <w:t xml:space="preserve"> (</w:t>
      </w:r>
      <w:r w:rsidR="00FA3BB9" w:rsidRPr="007B36F1">
        <w:rPr>
          <w:rFonts w:ascii="Garamond" w:hAnsi="Garamond"/>
          <w:sz w:val="26"/>
          <w:szCs w:val="26"/>
        </w:rPr>
        <w:t>III.36-50</w:t>
      </w:r>
      <w:r w:rsidR="005F4145" w:rsidRPr="007B36F1">
        <w:rPr>
          <w:rFonts w:ascii="Garamond" w:hAnsi="Garamond"/>
          <w:sz w:val="26"/>
          <w:szCs w:val="26"/>
        </w:rPr>
        <w:t>)</w:t>
      </w:r>
    </w:p>
    <w:p w14:paraId="0EDFA131" w14:textId="3B696AAC" w:rsidR="00AE3895" w:rsidRPr="007B36F1" w:rsidRDefault="00AE3895" w:rsidP="00FA3BB9">
      <w:pPr>
        <w:autoSpaceDE w:val="0"/>
        <w:autoSpaceDN w:val="0"/>
        <w:adjustRightInd w:val="0"/>
        <w:rPr>
          <w:rFonts w:ascii="Garamond" w:hAnsi="Garamond"/>
          <w:sz w:val="26"/>
          <w:szCs w:val="26"/>
        </w:rPr>
      </w:pPr>
    </w:p>
    <w:p w14:paraId="530C0B1A" w14:textId="501CCEA7" w:rsidR="00AE3895" w:rsidRPr="007B36F1" w:rsidRDefault="00AE3895" w:rsidP="00FA3BB9">
      <w:pPr>
        <w:autoSpaceDE w:val="0"/>
        <w:autoSpaceDN w:val="0"/>
        <w:adjustRightInd w:val="0"/>
        <w:rPr>
          <w:rFonts w:ascii="Garamond" w:hAnsi="Garamond"/>
          <w:sz w:val="26"/>
          <w:szCs w:val="26"/>
        </w:rPr>
      </w:pPr>
      <w:r w:rsidRPr="007B36F1">
        <w:rPr>
          <w:rFonts w:ascii="Garamond" w:hAnsi="Garamond"/>
          <w:sz w:val="26"/>
          <w:szCs w:val="26"/>
        </w:rPr>
        <w:t>Aristotle</w:t>
      </w:r>
      <w:r w:rsidR="00CA42E7" w:rsidRPr="007B36F1">
        <w:rPr>
          <w:rFonts w:ascii="Garamond" w:hAnsi="Garamond"/>
          <w:sz w:val="26"/>
          <w:szCs w:val="26"/>
        </w:rPr>
        <w:t xml:space="preserve">, </w:t>
      </w:r>
      <w:r w:rsidR="00CA42E7" w:rsidRPr="007B36F1">
        <w:rPr>
          <w:rFonts w:ascii="Garamond" w:hAnsi="Garamond"/>
          <w:i/>
          <w:sz w:val="26"/>
          <w:szCs w:val="26"/>
        </w:rPr>
        <w:t>Politics</w:t>
      </w:r>
      <w:r w:rsidR="00CA42E7" w:rsidRPr="007B36F1">
        <w:rPr>
          <w:rFonts w:ascii="Garamond" w:hAnsi="Garamond"/>
          <w:sz w:val="26"/>
          <w:szCs w:val="26"/>
        </w:rPr>
        <w:t xml:space="preserve">, </w:t>
      </w:r>
      <w:proofErr w:type="gramStart"/>
      <w:r w:rsidR="000D2693" w:rsidRPr="007B36F1">
        <w:rPr>
          <w:rFonts w:ascii="Garamond" w:hAnsi="Garamond"/>
          <w:sz w:val="26"/>
          <w:szCs w:val="26"/>
        </w:rPr>
        <w:t>Book</w:t>
      </w:r>
      <w:proofErr w:type="gramEnd"/>
      <w:r w:rsidR="000D2693" w:rsidRPr="007B36F1">
        <w:rPr>
          <w:rFonts w:ascii="Garamond" w:hAnsi="Garamond"/>
          <w:sz w:val="26"/>
          <w:szCs w:val="26"/>
        </w:rPr>
        <w:t xml:space="preserve"> 1, chaps. 1</w:t>
      </w:r>
      <w:r w:rsidR="00CA42E7" w:rsidRPr="007B36F1">
        <w:rPr>
          <w:rFonts w:ascii="Garamond" w:hAnsi="Garamond"/>
          <w:sz w:val="26"/>
          <w:szCs w:val="26"/>
        </w:rPr>
        <w:t xml:space="preserve">-2; </w:t>
      </w:r>
      <w:r w:rsidR="000D2693" w:rsidRPr="007B36F1">
        <w:rPr>
          <w:rFonts w:ascii="Garamond" w:hAnsi="Garamond"/>
          <w:sz w:val="26"/>
          <w:szCs w:val="26"/>
        </w:rPr>
        <w:t xml:space="preserve">Book 3, chaps. </w:t>
      </w:r>
      <w:r w:rsidR="00CA42E7" w:rsidRPr="007B36F1">
        <w:rPr>
          <w:rFonts w:ascii="Garamond" w:hAnsi="Garamond"/>
          <w:sz w:val="26"/>
          <w:szCs w:val="26"/>
        </w:rPr>
        <w:t>1-5</w:t>
      </w:r>
      <w:r w:rsidR="000D2693" w:rsidRPr="007B36F1">
        <w:rPr>
          <w:rFonts w:ascii="Garamond" w:hAnsi="Garamond"/>
          <w:sz w:val="26"/>
          <w:szCs w:val="26"/>
        </w:rPr>
        <w:t xml:space="preserve">, </w:t>
      </w:r>
      <w:r w:rsidR="00CA42E7" w:rsidRPr="007B36F1">
        <w:rPr>
          <w:rFonts w:ascii="Garamond" w:hAnsi="Garamond"/>
          <w:sz w:val="26"/>
          <w:szCs w:val="26"/>
        </w:rPr>
        <w:t xml:space="preserve">7-11; </w:t>
      </w:r>
      <w:r w:rsidR="000D2693" w:rsidRPr="007B36F1">
        <w:rPr>
          <w:rFonts w:ascii="Garamond" w:hAnsi="Garamond"/>
          <w:sz w:val="26"/>
          <w:szCs w:val="26"/>
        </w:rPr>
        <w:t xml:space="preserve">Book 4, chaps. </w:t>
      </w:r>
      <w:r w:rsidR="00CA42E7" w:rsidRPr="007B36F1">
        <w:rPr>
          <w:rFonts w:ascii="Garamond" w:hAnsi="Garamond"/>
          <w:sz w:val="26"/>
          <w:szCs w:val="26"/>
        </w:rPr>
        <w:t xml:space="preserve">3-13; </w:t>
      </w:r>
      <w:r w:rsidR="000D2693" w:rsidRPr="007B36F1">
        <w:rPr>
          <w:rFonts w:ascii="Garamond" w:hAnsi="Garamond"/>
          <w:sz w:val="26"/>
          <w:szCs w:val="26"/>
        </w:rPr>
        <w:t xml:space="preserve">Book 6, chaps. </w:t>
      </w:r>
      <w:r w:rsidR="00CA42E7" w:rsidRPr="007B36F1">
        <w:rPr>
          <w:rFonts w:ascii="Garamond" w:hAnsi="Garamond"/>
          <w:sz w:val="26"/>
          <w:szCs w:val="26"/>
        </w:rPr>
        <w:t>1-5</w:t>
      </w:r>
      <w:r w:rsidR="00CA42E7" w:rsidRPr="007B36F1">
        <w:rPr>
          <w:sz w:val="26"/>
          <w:szCs w:val="26"/>
        </w:rPr>
        <w:t xml:space="preserve"> </w:t>
      </w:r>
    </w:p>
    <w:p w14:paraId="5B6248C8" w14:textId="77777777" w:rsidR="00FA3BB9" w:rsidRPr="007B36F1" w:rsidRDefault="00FA3BB9" w:rsidP="00FA3BB9">
      <w:pPr>
        <w:autoSpaceDE w:val="0"/>
        <w:autoSpaceDN w:val="0"/>
        <w:adjustRightInd w:val="0"/>
        <w:rPr>
          <w:rFonts w:ascii="Garamond" w:hAnsi="Garamond"/>
          <w:sz w:val="26"/>
          <w:szCs w:val="26"/>
        </w:rPr>
      </w:pPr>
    </w:p>
    <w:p w14:paraId="1554CB0C" w14:textId="4E1CE07A" w:rsidR="00FA3BB9" w:rsidRPr="007B36F1" w:rsidRDefault="00272D1F" w:rsidP="00FA3BB9">
      <w:pPr>
        <w:autoSpaceDE w:val="0"/>
        <w:autoSpaceDN w:val="0"/>
        <w:adjustRightInd w:val="0"/>
        <w:rPr>
          <w:rFonts w:ascii="Garamond" w:hAnsi="Garamond"/>
          <w:sz w:val="26"/>
          <w:szCs w:val="26"/>
        </w:rPr>
      </w:pPr>
      <w:r w:rsidRPr="007B36F1">
        <w:rPr>
          <w:rFonts w:ascii="Garamond" w:hAnsi="Garamond"/>
          <w:sz w:val="26"/>
          <w:szCs w:val="26"/>
        </w:rPr>
        <w:t xml:space="preserve">Bernard </w:t>
      </w:r>
      <w:proofErr w:type="spellStart"/>
      <w:r w:rsidR="00FA3BB9" w:rsidRPr="007B36F1">
        <w:rPr>
          <w:rFonts w:ascii="Garamond" w:hAnsi="Garamond"/>
          <w:sz w:val="26"/>
          <w:szCs w:val="26"/>
        </w:rPr>
        <w:t>Manin</w:t>
      </w:r>
      <w:proofErr w:type="spellEnd"/>
      <w:r w:rsidR="001D104D" w:rsidRPr="007B36F1">
        <w:rPr>
          <w:rFonts w:ascii="Garamond" w:hAnsi="Garamond"/>
          <w:sz w:val="26"/>
          <w:szCs w:val="26"/>
        </w:rPr>
        <w:t xml:space="preserve">, “Direct Democracy and Representation,” in </w:t>
      </w:r>
      <w:r w:rsidR="001D104D" w:rsidRPr="007B36F1">
        <w:rPr>
          <w:rFonts w:ascii="Garamond" w:hAnsi="Garamond"/>
          <w:i/>
          <w:sz w:val="26"/>
          <w:szCs w:val="26"/>
        </w:rPr>
        <w:t>Principles of Representative Government</w:t>
      </w:r>
      <w:r w:rsidR="000369BB" w:rsidRPr="007B36F1">
        <w:rPr>
          <w:rFonts w:ascii="Garamond" w:hAnsi="Garamond"/>
          <w:i/>
          <w:sz w:val="26"/>
          <w:szCs w:val="26"/>
        </w:rPr>
        <w:t xml:space="preserve"> </w:t>
      </w:r>
      <w:r w:rsidR="000369BB" w:rsidRPr="007B36F1">
        <w:rPr>
          <w:rFonts w:ascii="Garamond" w:hAnsi="Garamond"/>
          <w:sz w:val="26"/>
          <w:szCs w:val="26"/>
        </w:rPr>
        <w:t>(1997)</w:t>
      </w:r>
      <w:r w:rsidR="001D104D" w:rsidRPr="007B36F1">
        <w:rPr>
          <w:rFonts w:ascii="Garamond" w:hAnsi="Garamond"/>
          <w:sz w:val="26"/>
          <w:szCs w:val="26"/>
        </w:rPr>
        <w:t>, pp. 8-41</w:t>
      </w:r>
    </w:p>
    <w:p w14:paraId="520F8104" w14:textId="37D56101" w:rsidR="00FA3BB9" w:rsidRPr="007B36F1" w:rsidRDefault="00FA3BB9" w:rsidP="00FA3BB9">
      <w:pPr>
        <w:autoSpaceDE w:val="0"/>
        <w:autoSpaceDN w:val="0"/>
        <w:adjustRightInd w:val="0"/>
        <w:rPr>
          <w:rFonts w:ascii="Garamond" w:hAnsi="Garamond"/>
          <w:sz w:val="26"/>
          <w:szCs w:val="26"/>
        </w:rPr>
      </w:pPr>
    </w:p>
    <w:p w14:paraId="1A1D90FB" w14:textId="3FA74BF2" w:rsidR="00396026" w:rsidRPr="007B36F1" w:rsidRDefault="00272D1F" w:rsidP="00FA3BB9">
      <w:pPr>
        <w:autoSpaceDE w:val="0"/>
        <w:autoSpaceDN w:val="0"/>
        <w:adjustRightInd w:val="0"/>
        <w:rPr>
          <w:rFonts w:ascii="Garamond" w:hAnsi="Garamond"/>
          <w:sz w:val="26"/>
          <w:szCs w:val="26"/>
        </w:rPr>
      </w:pPr>
      <w:r w:rsidRPr="007B36F1">
        <w:rPr>
          <w:rFonts w:ascii="Garamond" w:hAnsi="Garamond"/>
          <w:sz w:val="26"/>
          <w:szCs w:val="26"/>
        </w:rPr>
        <w:t xml:space="preserve">Alexander </w:t>
      </w:r>
      <w:r w:rsidR="001D104D" w:rsidRPr="007B36F1">
        <w:rPr>
          <w:rFonts w:ascii="Garamond" w:hAnsi="Garamond"/>
          <w:sz w:val="26"/>
          <w:szCs w:val="26"/>
        </w:rPr>
        <w:t xml:space="preserve">Guerrero, “Against Elections”, </w:t>
      </w:r>
      <w:r w:rsidR="00B10595" w:rsidRPr="007B36F1">
        <w:rPr>
          <w:rFonts w:ascii="Garamond" w:hAnsi="Garamond"/>
          <w:i/>
          <w:sz w:val="26"/>
          <w:szCs w:val="26"/>
        </w:rPr>
        <w:t>Philosophy &amp; Public Affairs</w:t>
      </w:r>
      <w:r w:rsidR="006232B9" w:rsidRPr="007B36F1">
        <w:rPr>
          <w:rFonts w:ascii="Garamond" w:hAnsi="Garamond"/>
          <w:i/>
          <w:sz w:val="26"/>
          <w:szCs w:val="26"/>
        </w:rPr>
        <w:t xml:space="preserve"> </w:t>
      </w:r>
      <w:r w:rsidR="006232B9" w:rsidRPr="007B36F1">
        <w:rPr>
          <w:rFonts w:ascii="Garamond" w:hAnsi="Garamond"/>
          <w:sz w:val="26"/>
          <w:szCs w:val="26"/>
        </w:rPr>
        <w:t>(2014)</w:t>
      </w:r>
    </w:p>
    <w:p w14:paraId="6F6BF1DB" w14:textId="77777777" w:rsidR="00D475A2" w:rsidRPr="007B36F1" w:rsidRDefault="00D475A2" w:rsidP="00FA3BB9">
      <w:pPr>
        <w:autoSpaceDE w:val="0"/>
        <w:autoSpaceDN w:val="0"/>
        <w:adjustRightInd w:val="0"/>
        <w:rPr>
          <w:rFonts w:ascii="Garamond" w:hAnsi="Garamond"/>
          <w:sz w:val="26"/>
          <w:szCs w:val="26"/>
        </w:rPr>
      </w:pPr>
    </w:p>
    <w:p w14:paraId="7789F4A4" w14:textId="69902D87" w:rsidR="00FA3BB9" w:rsidRPr="007B36F1" w:rsidRDefault="00B76FC1" w:rsidP="007E6994">
      <w:pPr>
        <w:rPr>
          <w:rFonts w:ascii="Garamond" w:hAnsi="Garamond"/>
          <w:sz w:val="26"/>
          <w:szCs w:val="26"/>
        </w:rPr>
      </w:pPr>
      <w:r w:rsidRPr="007B36F1">
        <w:rPr>
          <w:rFonts w:ascii="Garamond" w:hAnsi="Garamond"/>
          <w:b/>
          <w:sz w:val="26"/>
          <w:szCs w:val="26"/>
        </w:rPr>
        <w:t xml:space="preserve">Week </w:t>
      </w:r>
      <w:r w:rsidR="007E6994" w:rsidRPr="007B36F1">
        <w:rPr>
          <w:rFonts w:ascii="Garamond" w:hAnsi="Garamond"/>
          <w:b/>
          <w:sz w:val="26"/>
          <w:szCs w:val="26"/>
        </w:rPr>
        <w:t>III.</w:t>
      </w:r>
      <w:r w:rsidR="007E6994" w:rsidRPr="007B36F1">
        <w:rPr>
          <w:rFonts w:ascii="Garamond" w:hAnsi="Garamond"/>
          <w:sz w:val="26"/>
          <w:szCs w:val="26"/>
        </w:rPr>
        <w:t xml:space="preserve"> </w:t>
      </w:r>
      <w:r w:rsidRPr="007B36F1">
        <w:rPr>
          <w:rFonts w:ascii="Garamond" w:hAnsi="Garamond"/>
          <w:b/>
          <w:sz w:val="26"/>
          <w:szCs w:val="26"/>
        </w:rPr>
        <w:t>Hobbes: Representation without Democracy?</w:t>
      </w:r>
      <w:r w:rsidR="007E6994" w:rsidRPr="007B36F1">
        <w:rPr>
          <w:rFonts w:ascii="Garamond" w:hAnsi="Garamond"/>
          <w:b/>
          <w:sz w:val="26"/>
          <w:szCs w:val="26"/>
        </w:rPr>
        <w:t xml:space="preserve"> </w:t>
      </w:r>
      <w:r w:rsidR="007E6994" w:rsidRPr="007B36F1">
        <w:rPr>
          <w:rFonts w:ascii="Garamond" w:hAnsi="Garamond"/>
          <w:sz w:val="26"/>
          <w:szCs w:val="26"/>
        </w:rPr>
        <w:t>(Sept. 6)</w:t>
      </w:r>
    </w:p>
    <w:p w14:paraId="442E47FB" w14:textId="3E8C4D1D" w:rsidR="00B76FC1" w:rsidRPr="007B36F1" w:rsidRDefault="00B76FC1" w:rsidP="00FA3BB9">
      <w:pPr>
        <w:autoSpaceDE w:val="0"/>
        <w:autoSpaceDN w:val="0"/>
        <w:adjustRightInd w:val="0"/>
        <w:rPr>
          <w:rFonts w:ascii="Garamond" w:hAnsi="Garamond"/>
          <w:sz w:val="26"/>
          <w:szCs w:val="26"/>
        </w:rPr>
      </w:pPr>
    </w:p>
    <w:p w14:paraId="56CD51D7" w14:textId="7C5544A2" w:rsidR="00504286" w:rsidRPr="007B36F1" w:rsidRDefault="001135F5" w:rsidP="005A07AD">
      <w:pPr>
        <w:autoSpaceDE w:val="0"/>
        <w:autoSpaceDN w:val="0"/>
        <w:adjustRightInd w:val="0"/>
        <w:rPr>
          <w:rFonts w:ascii="Garamond" w:hAnsi="Garamond"/>
          <w:sz w:val="26"/>
          <w:szCs w:val="26"/>
        </w:rPr>
      </w:pPr>
      <w:r w:rsidRPr="007B36F1">
        <w:rPr>
          <w:rFonts w:ascii="Garamond" w:hAnsi="Garamond"/>
          <w:sz w:val="26"/>
          <w:szCs w:val="26"/>
        </w:rPr>
        <w:t xml:space="preserve">Thomas </w:t>
      </w:r>
      <w:r w:rsidR="00504286" w:rsidRPr="007B36F1">
        <w:rPr>
          <w:rFonts w:ascii="Garamond" w:hAnsi="Garamond"/>
          <w:sz w:val="26"/>
          <w:szCs w:val="26"/>
        </w:rPr>
        <w:t xml:space="preserve">Hobbes, </w:t>
      </w:r>
      <w:r w:rsidR="00504286" w:rsidRPr="007B36F1">
        <w:rPr>
          <w:rFonts w:ascii="Garamond" w:hAnsi="Garamond"/>
          <w:i/>
          <w:sz w:val="26"/>
          <w:szCs w:val="26"/>
        </w:rPr>
        <w:t>Leviathan</w:t>
      </w:r>
      <w:r w:rsidR="00EB58B0" w:rsidRPr="007B36F1">
        <w:rPr>
          <w:rFonts w:ascii="Garamond" w:hAnsi="Garamond"/>
          <w:sz w:val="26"/>
          <w:szCs w:val="26"/>
        </w:rPr>
        <w:t xml:space="preserve"> (1651)</w:t>
      </w:r>
      <w:r w:rsidR="00504286" w:rsidRPr="007B36F1">
        <w:rPr>
          <w:rFonts w:ascii="Garamond" w:hAnsi="Garamond"/>
          <w:sz w:val="26"/>
          <w:szCs w:val="26"/>
        </w:rPr>
        <w:t xml:space="preserve">: </w:t>
      </w:r>
    </w:p>
    <w:p w14:paraId="58F1FABC" w14:textId="77777777" w:rsidR="00504286" w:rsidRPr="007B36F1" w:rsidRDefault="00504286" w:rsidP="00EB58B0">
      <w:pPr>
        <w:autoSpaceDE w:val="0"/>
        <w:autoSpaceDN w:val="0"/>
        <w:adjustRightInd w:val="0"/>
        <w:ind w:left="720"/>
        <w:rPr>
          <w:rFonts w:ascii="Garamond" w:hAnsi="Garamond"/>
          <w:sz w:val="26"/>
          <w:szCs w:val="26"/>
        </w:rPr>
      </w:pPr>
    </w:p>
    <w:p w14:paraId="661ECC55" w14:textId="2C841920" w:rsidR="001135F5" w:rsidRPr="007B36F1" w:rsidRDefault="00A23FE2" w:rsidP="00EB58B0">
      <w:pPr>
        <w:autoSpaceDE w:val="0"/>
        <w:autoSpaceDN w:val="0"/>
        <w:adjustRightInd w:val="0"/>
        <w:ind w:left="720"/>
        <w:rPr>
          <w:rFonts w:ascii="Garamond" w:hAnsi="Garamond"/>
          <w:sz w:val="26"/>
          <w:szCs w:val="26"/>
        </w:rPr>
      </w:pPr>
      <w:r w:rsidRPr="007B36F1">
        <w:rPr>
          <w:rFonts w:ascii="Garamond" w:hAnsi="Garamond"/>
          <w:sz w:val="26"/>
          <w:szCs w:val="26"/>
        </w:rPr>
        <w:t xml:space="preserve">Letter Dedicatory and </w:t>
      </w:r>
      <w:r w:rsidR="001135F5" w:rsidRPr="007B36F1">
        <w:rPr>
          <w:rFonts w:ascii="Garamond" w:hAnsi="Garamond"/>
          <w:sz w:val="26"/>
          <w:szCs w:val="26"/>
        </w:rPr>
        <w:t>Introduction:</w:t>
      </w:r>
      <w:r w:rsidR="0064540E" w:rsidRPr="007B36F1">
        <w:rPr>
          <w:rFonts w:ascii="Garamond" w:hAnsi="Garamond"/>
          <w:sz w:val="26"/>
          <w:szCs w:val="26"/>
        </w:rPr>
        <w:t xml:space="preserve"> pp. </w:t>
      </w:r>
      <w:r w:rsidRPr="007B36F1">
        <w:rPr>
          <w:rFonts w:ascii="Garamond" w:hAnsi="Garamond"/>
          <w:sz w:val="26"/>
          <w:szCs w:val="26"/>
        </w:rPr>
        <w:t>1</w:t>
      </w:r>
      <w:r w:rsidR="00504286" w:rsidRPr="007B36F1">
        <w:rPr>
          <w:rFonts w:ascii="Garamond" w:hAnsi="Garamond"/>
          <w:sz w:val="26"/>
          <w:szCs w:val="26"/>
        </w:rPr>
        <w:t>-5</w:t>
      </w:r>
    </w:p>
    <w:p w14:paraId="7C3A014D" w14:textId="0D46E173" w:rsidR="001135F5" w:rsidRPr="007B36F1" w:rsidRDefault="005A07AD" w:rsidP="00EB58B0">
      <w:pPr>
        <w:autoSpaceDE w:val="0"/>
        <w:autoSpaceDN w:val="0"/>
        <w:adjustRightInd w:val="0"/>
        <w:ind w:left="720"/>
        <w:rPr>
          <w:rFonts w:ascii="Garamond" w:hAnsi="Garamond"/>
          <w:sz w:val="26"/>
          <w:szCs w:val="26"/>
        </w:rPr>
      </w:pPr>
      <w:r w:rsidRPr="007B36F1">
        <w:rPr>
          <w:rFonts w:ascii="Garamond" w:hAnsi="Garamond"/>
          <w:sz w:val="26"/>
          <w:szCs w:val="26"/>
        </w:rPr>
        <w:t>Ch</w:t>
      </w:r>
      <w:r w:rsidR="00504286" w:rsidRPr="007B36F1">
        <w:rPr>
          <w:rFonts w:ascii="Garamond" w:hAnsi="Garamond"/>
          <w:sz w:val="26"/>
          <w:szCs w:val="26"/>
        </w:rPr>
        <w:t>a</w:t>
      </w:r>
      <w:r w:rsidRPr="007B36F1">
        <w:rPr>
          <w:rFonts w:ascii="Garamond" w:hAnsi="Garamond"/>
          <w:sz w:val="26"/>
          <w:szCs w:val="26"/>
        </w:rPr>
        <w:t>p. 13</w:t>
      </w:r>
      <w:r w:rsidR="00504286" w:rsidRPr="007B36F1">
        <w:rPr>
          <w:rFonts w:ascii="Garamond" w:hAnsi="Garamond"/>
          <w:sz w:val="26"/>
          <w:szCs w:val="26"/>
        </w:rPr>
        <w:t>-18</w:t>
      </w:r>
      <w:r w:rsidR="001135F5" w:rsidRPr="007B36F1">
        <w:rPr>
          <w:rFonts w:ascii="Garamond" w:hAnsi="Garamond"/>
          <w:sz w:val="26"/>
          <w:szCs w:val="26"/>
        </w:rPr>
        <w:t xml:space="preserve"> (all)</w:t>
      </w:r>
      <w:r w:rsidR="00504286" w:rsidRPr="007B36F1">
        <w:rPr>
          <w:rFonts w:ascii="Garamond" w:hAnsi="Garamond"/>
          <w:sz w:val="26"/>
          <w:szCs w:val="26"/>
        </w:rPr>
        <w:t>, pp. 74-118</w:t>
      </w:r>
    </w:p>
    <w:p w14:paraId="16C40D51" w14:textId="7343B2C5" w:rsidR="001135F5" w:rsidRPr="007B36F1" w:rsidRDefault="005A07AD" w:rsidP="00EB58B0">
      <w:pPr>
        <w:autoSpaceDE w:val="0"/>
        <w:autoSpaceDN w:val="0"/>
        <w:adjustRightInd w:val="0"/>
        <w:ind w:left="720"/>
        <w:rPr>
          <w:rFonts w:ascii="Garamond" w:hAnsi="Garamond"/>
          <w:sz w:val="26"/>
          <w:szCs w:val="26"/>
        </w:rPr>
      </w:pPr>
      <w:r w:rsidRPr="007B36F1">
        <w:rPr>
          <w:rFonts w:ascii="Garamond" w:hAnsi="Garamond"/>
          <w:sz w:val="26"/>
          <w:szCs w:val="26"/>
        </w:rPr>
        <w:t>Ch</w:t>
      </w:r>
      <w:r w:rsidR="00504286" w:rsidRPr="007B36F1">
        <w:rPr>
          <w:rFonts w:ascii="Garamond" w:hAnsi="Garamond"/>
          <w:sz w:val="26"/>
          <w:szCs w:val="26"/>
        </w:rPr>
        <w:t>a</w:t>
      </w:r>
      <w:r w:rsidRPr="007B36F1">
        <w:rPr>
          <w:rFonts w:ascii="Garamond" w:hAnsi="Garamond"/>
          <w:sz w:val="26"/>
          <w:szCs w:val="26"/>
        </w:rPr>
        <w:t>p. 19 (para</w:t>
      </w:r>
      <w:r w:rsidR="00504286" w:rsidRPr="007B36F1">
        <w:rPr>
          <w:rFonts w:ascii="Garamond" w:hAnsi="Garamond"/>
          <w:sz w:val="26"/>
          <w:szCs w:val="26"/>
        </w:rPr>
        <w:t>graphs</w:t>
      </w:r>
      <w:r w:rsidRPr="007B36F1">
        <w:rPr>
          <w:rFonts w:ascii="Garamond" w:hAnsi="Garamond"/>
          <w:sz w:val="26"/>
          <w:szCs w:val="26"/>
        </w:rPr>
        <w:t xml:space="preserve"> 1-8, 14-23)</w:t>
      </w:r>
      <w:r w:rsidR="00504286" w:rsidRPr="007B36F1">
        <w:rPr>
          <w:rFonts w:ascii="Garamond" w:hAnsi="Garamond"/>
          <w:sz w:val="26"/>
          <w:szCs w:val="26"/>
        </w:rPr>
        <w:t>, pp. 118-121, pp. 124-127</w:t>
      </w:r>
    </w:p>
    <w:p w14:paraId="794824BB" w14:textId="6471B1C1" w:rsidR="001135F5" w:rsidRPr="007B36F1" w:rsidRDefault="00504286" w:rsidP="00EB58B0">
      <w:pPr>
        <w:autoSpaceDE w:val="0"/>
        <w:autoSpaceDN w:val="0"/>
        <w:adjustRightInd w:val="0"/>
        <w:ind w:left="720"/>
        <w:rPr>
          <w:rFonts w:ascii="Garamond" w:hAnsi="Garamond"/>
          <w:sz w:val="26"/>
          <w:szCs w:val="26"/>
        </w:rPr>
      </w:pPr>
      <w:r w:rsidRPr="007B36F1">
        <w:rPr>
          <w:rFonts w:ascii="Garamond" w:hAnsi="Garamond"/>
          <w:sz w:val="26"/>
          <w:szCs w:val="26"/>
        </w:rPr>
        <w:t>Chap. 20</w:t>
      </w:r>
      <w:r w:rsidR="005A07AD" w:rsidRPr="007B36F1">
        <w:rPr>
          <w:rFonts w:ascii="Garamond" w:hAnsi="Garamond"/>
          <w:sz w:val="26"/>
          <w:szCs w:val="26"/>
        </w:rPr>
        <w:t xml:space="preserve"> (paras</w:t>
      </w:r>
      <w:r w:rsidRPr="007B36F1">
        <w:rPr>
          <w:rFonts w:ascii="Garamond" w:hAnsi="Garamond"/>
          <w:sz w:val="26"/>
          <w:szCs w:val="26"/>
        </w:rPr>
        <w:t>.</w:t>
      </w:r>
      <w:r w:rsidR="005A07AD" w:rsidRPr="007B36F1">
        <w:rPr>
          <w:rFonts w:ascii="Garamond" w:hAnsi="Garamond"/>
          <w:sz w:val="26"/>
          <w:szCs w:val="26"/>
        </w:rPr>
        <w:t xml:space="preserve"> 1-15, 18-19)</w:t>
      </w:r>
      <w:r w:rsidR="001135F5" w:rsidRPr="007B36F1">
        <w:rPr>
          <w:rFonts w:ascii="Garamond" w:hAnsi="Garamond"/>
          <w:sz w:val="26"/>
          <w:szCs w:val="26"/>
        </w:rPr>
        <w:t xml:space="preserve">, </w:t>
      </w:r>
      <w:r w:rsidRPr="007B36F1">
        <w:rPr>
          <w:rFonts w:ascii="Garamond" w:hAnsi="Garamond"/>
          <w:sz w:val="26"/>
          <w:szCs w:val="26"/>
        </w:rPr>
        <w:t>pp. 127-132, 135</w:t>
      </w:r>
    </w:p>
    <w:p w14:paraId="72A3B092" w14:textId="77777777" w:rsidR="001135F5" w:rsidRPr="007B36F1" w:rsidRDefault="005A07AD" w:rsidP="00EB58B0">
      <w:pPr>
        <w:autoSpaceDE w:val="0"/>
        <w:autoSpaceDN w:val="0"/>
        <w:adjustRightInd w:val="0"/>
        <w:ind w:left="720"/>
        <w:rPr>
          <w:rFonts w:ascii="Garamond" w:hAnsi="Garamond"/>
          <w:sz w:val="26"/>
          <w:szCs w:val="26"/>
        </w:rPr>
      </w:pPr>
      <w:r w:rsidRPr="007B36F1">
        <w:rPr>
          <w:rFonts w:ascii="Garamond" w:hAnsi="Garamond"/>
          <w:sz w:val="26"/>
          <w:szCs w:val="26"/>
        </w:rPr>
        <w:t>Chap</w:t>
      </w:r>
      <w:r w:rsidR="00504286" w:rsidRPr="007B36F1">
        <w:rPr>
          <w:rFonts w:ascii="Garamond" w:hAnsi="Garamond"/>
          <w:sz w:val="26"/>
          <w:szCs w:val="26"/>
        </w:rPr>
        <w:t>.</w:t>
      </w:r>
      <w:r w:rsidRPr="007B36F1">
        <w:rPr>
          <w:rFonts w:ascii="Garamond" w:hAnsi="Garamond"/>
          <w:sz w:val="26"/>
          <w:szCs w:val="26"/>
        </w:rPr>
        <w:t xml:space="preserve"> 21</w:t>
      </w:r>
      <w:r w:rsidR="00504286" w:rsidRPr="007B36F1">
        <w:rPr>
          <w:rFonts w:ascii="Garamond" w:hAnsi="Garamond"/>
          <w:sz w:val="26"/>
          <w:szCs w:val="26"/>
        </w:rPr>
        <w:t xml:space="preserve"> (all), pp. 136-145</w:t>
      </w:r>
    </w:p>
    <w:p w14:paraId="120CF407" w14:textId="0CEEF2B4" w:rsidR="005A07AD" w:rsidRPr="007B36F1" w:rsidRDefault="005A07AD" w:rsidP="00EB58B0">
      <w:pPr>
        <w:autoSpaceDE w:val="0"/>
        <w:autoSpaceDN w:val="0"/>
        <w:adjustRightInd w:val="0"/>
        <w:ind w:left="720"/>
        <w:rPr>
          <w:rFonts w:ascii="Garamond" w:hAnsi="Garamond"/>
          <w:sz w:val="26"/>
          <w:szCs w:val="26"/>
        </w:rPr>
      </w:pPr>
      <w:r w:rsidRPr="007B36F1">
        <w:rPr>
          <w:rFonts w:ascii="Garamond" w:hAnsi="Garamond"/>
          <w:sz w:val="26"/>
          <w:szCs w:val="26"/>
        </w:rPr>
        <w:t>Ch</w:t>
      </w:r>
      <w:r w:rsidR="00504286" w:rsidRPr="007B36F1">
        <w:rPr>
          <w:rFonts w:ascii="Garamond" w:hAnsi="Garamond"/>
          <w:sz w:val="26"/>
          <w:szCs w:val="26"/>
        </w:rPr>
        <w:t>a</w:t>
      </w:r>
      <w:r w:rsidRPr="007B36F1">
        <w:rPr>
          <w:rFonts w:ascii="Garamond" w:hAnsi="Garamond"/>
          <w:sz w:val="26"/>
          <w:szCs w:val="26"/>
        </w:rPr>
        <w:t>p. 30 (paras</w:t>
      </w:r>
      <w:r w:rsidR="00580F8D" w:rsidRPr="007B36F1">
        <w:rPr>
          <w:rFonts w:ascii="Garamond" w:hAnsi="Garamond"/>
          <w:sz w:val="26"/>
          <w:szCs w:val="26"/>
        </w:rPr>
        <w:t>.</w:t>
      </w:r>
      <w:r w:rsidRPr="007B36F1">
        <w:rPr>
          <w:rFonts w:ascii="Garamond" w:hAnsi="Garamond"/>
          <w:sz w:val="26"/>
          <w:szCs w:val="26"/>
        </w:rPr>
        <w:t xml:space="preserve"> 1-9, 12-24, 27)</w:t>
      </w:r>
      <w:r w:rsidR="003E222D" w:rsidRPr="007B36F1">
        <w:rPr>
          <w:rFonts w:ascii="Garamond" w:hAnsi="Garamond"/>
          <w:sz w:val="26"/>
          <w:szCs w:val="26"/>
        </w:rPr>
        <w:t xml:space="preserve">, </w:t>
      </w:r>
      <w:r w:rsidR="00504286" w:rsidRPr="007B36F1">
        <w:rPr>
          <w:rFonts w:ascii="Garamond" w:hAnsi="Garamond"/>
          <w:sz w:val="26"/>
          <w:szCs w:val="26"/>
        </w:rPr>
        <w:t>pp. 219-223</w:t>
      </w:r>
    </w:p>
    <w:p w14:paraId="4395FEEA" w14:textId="77777777" w:rsidR="00504286" w:rsidRPr="007B36F1" w:rsidRDefault="00504286" w:rsidP="005A07AD">
      <w:pPr>
        <w:autoSpaceDE w:val="0"/>
        <w:autoSpaceDN w:val="0"/>
        <w:adjustRightInd w:val="0"/>
        <w:rPr>
          <w:rFonts w:ascii="Garamond" w:hAnsi="Garamond"/>
          <w:sz w:val="26"/>
          <w:szCs w:val="26"/>
        </w:rPr>
      </w:pPr>
    </w:p>
    <w:p w14:paraId="200BAAC4" w14:textId="75020163" w:rsidR="006E0E2C" w:rsidRPr="007B36F1" w:rsidRDefault="00506892" w:rsidP="00FA3BB9">
      <w:pPr>
        <w:autoSpaceDE w:val="0"/>
        <w:autoSpaceDN w:val="0"/>
        <w:adjustRightInd w:val="0"/>
        <w:rPr>
          <w:rFonts w:ascii="Garamond" w:hAnsi="Garamond"/>
          <w:b/>
          <w:sz w:val="26"/>
          <w:szCs w:val="26"/>
        </w:rPr>
      </w:pPr>
      <w:r w:rsidRPr="007B36F1">
        <w:rPr>
          <w:rFonts w:ascii="Garamond" w:hAnsi="Garamond"/>
          <w:b/>
          <w:sz w:val="26"/>
          <w:szCs w:val="26"/>
        </w:rPr>
        <w:t xml:space="preserve">Week </w:t>
      </w:r>
      <w:r w:rsidR="006E0E2C" w:rsidRPr="007B36F1">
        <w:rPr>
          <w:rFonts w:ascii="Garamond" w:hAnsi="Garamond"/>
          <w:b/>
          <w:sz w:val="26"/>
          <w:szCs w:val="26"/>
        </w:rPr>
        <w:t xml:space="preserve">IV. </w:t>
      </w:r>
      <w:r w:rsidR="00D35B97" w:rsidRPr="007B36F1">
        <w:rPr>
          <w:rFonts w:ascii="Garamond" w:hAnsi="Garamond"/>
          <w:b/>
          <w:sz w:val="26"/>
          <w:szCs w:val="26"/>
        </w:rPr>
        <w:t xml:space="preserve">Representing large modern governments </w:t>
      </w:r>
      <w:r w:rsidR="006E0E2C" w:rsidRPr="007B36F1">
        <w:rPr>
          <w:rFonts w:ascii="Garamond" w:hAnsi="Garamond"/>
          <w:sz w:val="26"/>
          <w:szCs w:val="26"/>
        </w:rPr>
        <w:t>(Sept. 13)</w:t>
      </w:r>
      <w:r w:rsidR="006E0E2C" w:rsidRPr="007B36F1">
        <w:rPr>
          <w:rFonts w:ascii="Garamond" w:hAnsi="Garamond"/>
          <w:b/>
          <w:sz w:val="26"/>
          <w:szCs w:val="26"/>
        </w:rPr>
        <w:t xml:space="preserve"> </w:t>
      </w:r>
    </w:p>
    <w:p w14:paraId="06A1E2FD" w14:textId="33803180" w:rsidR="00FA3BB9" w:rsidRPr="007B36F1" w:rsidRDefault="00FA3BB9" w:rsidP="00B752C7">
      <w:pPr>
        <w:autoSpaceDE w:val="0"/>
        <w:autoSpaceDN w:val="0"/>
        <w:adjustRightInd w:val="0"/>
        <w:rPr>
          <w:rFonts w:ascii="Garamond" w:hAnsi="Garamond"/>
          <w:sz w:val="26"/>
          <w:szCs w:val="26"/>
        </w:rPr>
      </w:pPr>
    </w:p>
    <w:p w14:paraId="78CB7257" w14:textId="4EE96FBE" w:rsidR="009228F1" w:rsidRPr="007B36F1" w:rsidRDefault="009228F1" w:rsidP="009228F1">
      <w:pPr>
        <w:autoSpaceDE w:val="0"/>
        <w:autoSpaceDN w:val="0"/>
        <w:adjustRightInd w:val="0"/>
        <w:rPr>
          <w:rFonts w:ascii="Garamond" w:hAnsi="Garamond"/>
          <w:sz w:val="26"/>
          <w:szCs w:val="26"/>
        </w:rPr>
      </w:pPr>
      <w:r w:rsidRPr="007B36F1">
        <w:rPr>
          <w:rFonts w:ascii="Garamond" w:hAnsi="Garamond"/>
          <w:sz w:val="26"/>
          <w:szCs w:val="26"/>
        </w:rPr>
        <w:t xml:space="preserve">Montesquieu, </w:t>
      </w:r>
      <w:r w:rsidRPr="007B36F1">
        <w:rPr>
          <w:rFonts w:ascii="Garamond" w:hAnsi="Garamond"/>
          <w:i/>
          <w:sz w:val="26"/>
          <w:szCs w:val="26"/>
        </w:rPr>
        <w:t>S</w:t>
      </w:r>
      <w:r w:rsidR="00D35B97" w:rsidRPr="007B36F1">
        <w:rPr>
          <w:rFonts w:ascii="Garamond" w:hAnsi="Garamond"/>
          <w:i/>
          <w:sz w:val="26"/>
          <w:szCs w:val="26"/>
        </w:rPr>
        <w:t xml:space="preserve">pirit of the Laws </w:t>
      </w:r>
      <w:r w:rsidR="00D35B97" w:rsidRPr="007B36F1">
        <w:rPr>
          <w:rFonts w:ascii="Garamond" w:hAnsi="Garamond"/>
          <w:sz w:val="26"/>
          <w:szCs w:val="26"/>
        </w:rPr>
        <w:t xml:space="preserve">(1748), </w:t>
      </w:r>
      <w:r w:rsidR="00CF3B51" w:rsidRPr="007B36F1">
        <w:rPr>
          <w:rFonts w:ascii="Garamond" w:hAnsi="Garamond"/>
          <w:sz w:val="26"/>
          <w:szCs w:val="26"/>
        </w:rPr>
        <w:t xml:space="preserve">Book 2, chaps. 1-5 (pp. 10-20); </w:t>
      </w:r>
      <w:r w:rsidR="00D35B97" w:rsidRPr="007B36F1">
        <w:rPr>
          <w:rFonts w:ascii="Garamond" w:hAnsi="Garamond"/>
          <w:sz w:val="26"/>
          <w:szCs w:val="26"/>
        </w:rPr>
        <w:t xml:space="preserve">Book </w:t>
      </w:r>
      <w:r w:rsidRPr="007B36F1">
        <w:rPr>
          <w:rFonts w:ascii="Garamond" w:hAnsi="Garamond"/>
          <w:sz w:val="26"/>
          <w:szCs w:val="26"/>
        </w:rPr>
        <w:t>3</w:t>
      </w:r>
      <w:r w:rsidR="00D35B97" w:rsidRPr="007B36F1">
        <w:rPr>
          <w:rFonts w:ascii="Garamond" w:hAnsi="Garamond"/>
          <w:sz w:val="26"/>
          <w:szCs w:val="26"/>
        </w:rPr>
        <w:t xml:space="preserve">, chaps. </w:t>
      </w:r>
      <w:r w:rsidRPr="007B36F1">
        <w:rPr>
          <w:rFonts w:ascii="Garamond" w:hAnsi="Garamond"/>
          <w:sz w:val="26"/>
          <w:szCs w:val="26"/>
        </w:rPr>
        <w:t>1-</w:t>
      </w:r>
      <w:r w:rsidR="00D35B97" w:rsidRPr="007B36F1">
        <w:rPr>
          <w:rFonts w:ascii="Garamond" w:hAnsi="Garamond"/>
          <w:sz w:val="26"/>
          <w:szCs w:val="26"/>
        </w:rPr>
        <w:t>11</w:t>
      </w:r>
      <w:r w:rsidR="00CF3B51" w:rsidRPr="007B36F1">
        <w:rPr>
          <w:rFonts w:ascii="Garamond" w:hAnsi="Garamond"/>
          <w:sz w:val="26"/>
          <w:szCs w:val="26"/>
        </w:rPr>
        <w:t xml:space="preserve"> (</w:t>
      </w:r>
      <w:r w:rsidR="00D35B97" w:rsidRPr="007B36F1">
        <w:rPr>
          <w:rFonts w:ascii="Garamond" w:hAnsi="Garamond"/>
          <w:sz w:val="26"/>
          <w:szCs w:val="26"/>
        </w:rPr>
        <w:t>pp. 21-30</w:t>
      </w:r>
      <w:r w:rsidR="00CF3B51" w:rsidRPr="007B36F1">
        <w:rPr>
          <w:rFonts w:ascii="Garamond" w:hAnsi="Garamond"/>
          <w:sz w:val="26"/>
          <w:szCs w:val="26"/>
        </w:rPr>
        <w:t>)</w:t>
      </w:r>
      <w:r w:rsidRPr="007B36F1">
        <w:rPr>
          <w:rFonts w:ascii="Garamond" w:hAnsi="Garamond"/>
          <w:sz w:val="26"/>
          <w:szCs w:val="26"/>
        </w:rPr>
        <w:t xml:space="preserve">; </w:t>
      </w:r>
      <w:r w:rsidR="00D35B97" w:rsidRPr="007B36F1">
        <w:rPr>
          <w:rFonts w:ascii="Garamond" w:hAnsi="Garamond"/>
          <w:sz w:val="26"/>
          <w:szCs w:val="26"/>
        </w:rPr>
        <w:t xml:space="preserve">book </w:t>
      </w:r>
      <w:r w:rsidRPr="007B36F1">
        <w:rPr>
          <w:rFonts w:ascii="Garamond" w:hAnsi="Garamond"/>
          <w:sz w:val="26"/>
          <w:szCs w:val="26"/>
        </w:rPr>
        <w:t>11</w:t>
      </w:r>
      <w:r w:rsidR="00D35B97" w:rsidRPr="007B36F1">
        <w:rPr>
          <w:rFonts w:ascii="Garamond" w:hAnsi="Garamond"/>
          <w:sz w:val="26"/>
          <w:szCs w:val="26"/>
        </w:rPr>
        <w:t xml:space="preserve">, chaps. </w:t>
      </w:r>
      <w:r w:rsidRPr="007B36F1">
        <w:rPr>
          <w:rFonts w:ascii="Garamond" w:hAnsi="Garamond"/>
          <w:sz w:val="26"/>
          <w:szCs w:val="26"/>
        </w:rPr>
        <w:t>1-8</w:t>
      </w:r>
      <w:r w:rsidR="00CF3B51" w:rsidRPr="007B36F1">
        <w:rPr>
          <w:rFonts w:ascii="Garamond" w:hAnsi="Garamond"/>
          <w:sz w:val="26"/>
          <w:szCs w:val="26"/>
        </w:rPr>
        <w:t xml:space="preserve"> (</w:t>
      </w:r>
      <w:r w:rsidR="00D35B97" w:rsidRPr="007B36F1">
        <w:rPr>
          <w:rFonts w:ascii="Garamond" w:hAnsi="Garamond"/>
          <w:sz w:val="26"/>
          <w:szCs w:val="26"/>
        </w:rPr>
        <w:t>pp. 154-168</w:t>
      </w:r>
      <w:r w:rsidR="00CF3B51" w:rsidRPr="007B36F1">
        <w:rPr>
          <w:rFonts w:ascii="Garamond" w:hAnsi="Garamond"/>
          <w:sz w:val="26"/>
          <w:szCs w:val="26"/>
        </w:rPr>
        <w:t>)</w:t>
      </w:r>
    </w:p>
    <w:p w14:paraId="2FEE5BAF" w14:textId="77777777" w:rsidR="009228F1" w:rsidRPr="007B36F1" w:rsidRDefault="009228F1" w:rsidP="009228F1">
      <w:pPr>
        <w:autoSpaceDE w:val="0"/>
        <w:autoSpaceDN w:val="0"/>
        <w:adjustRightInd w:val="0"/>
        <w:rPr>
          <w:rFonts w:ascii="Garamond" w:hAnsi="Garamond"/>
          <w:sz w:val="26"/>
          <w:szCs w:val="26"/>
        </w:rPr>
      </w:pPr>
    </w:p>
    <w:p w14:paraId="416FFC7B" w14:textId="38452633" w:rsidR="009228F1" w:rsidRPr="007B36F1" w:rsidRDefault="00D35B97" w:rsidP="009228F1">
      <w:pPr>
        <w:autoSpaceDE w:val="0"/>
        <w:autoSpaceDN w:val="0"/>
        <w:adjustRightInd w:val="0"/>
        <w:rPr>
          <w:rFonts w:ascii="Garamond" w:hAnsi="Garamond"/>
          <w:sz w:val="26"/>
          <w:szCs w:val="26"/>
        </w:rPr>
      </w:pPr>
      <w:r w:rsidRPr="007B36F1">
        <w:rPr>
          <w:rFonts w:ascii="Garamond" w:hAnsi="Garamond"/>
          <w:sz w:val="26"/>
          <w:szCs w:val="26"/>
        </w:rPr>
        <w:t xml:space="preserve">David </w:t>
      </w:r>
      <w:r w:rsidR="009228F1" w:rsidRPr="007B36F1">
        <w:rPr>
          <w:rFonts w:ascii="Garamond" w:hAnsi="Garamond"/>
          <w:sz w:val="26"/>
          <w:szCs w:val="26"/>
        </w:rPr>
        <w:t xml:space="preserve">Hume, </w:t>
      </w:r>
      <w:r w:rsidRPr="007B36F1">
        <w:rPr>
          <w:rFonts w:ascii="Garamond" w:hAnsi="Garamond"/>
          <w:sz w:val="26"/>
          <w:szCs w:val="26"/>
        </w:rPr>
        <w:t>“</w:t>
      </w:r>
      <w:r w:rsidR="009228F1" w:rsidRPr="007B36F1">
        <w:rPr>
          <w:rFonts w:ascii="Garamond" w:hAnsi="Garamond"/>
          <w:sz w:val="26"/>
          <w:szCs w:val="26"/>
        </w:rPr>
        <w:t>Idea of a Perfect Commonwealth</w:t>
      </w:r>
      <w:r w:rsidRPr="007B36F1">
        <w:rPr>
          <w:rFonts w:ascii="Garamond" w:hAnsi="Garamond"/>
          <w:sz w:val="26"/>
          <w:szCs w:val="26"/>
        </w:rPr>
        <w:t>” (1752)</w:t>
      </w:r>
    </w:p>
    <w:p w14:paraId="1BB5F12B" w14:textId="54D4B4B9" w:rsidR="00D35B97" w:rsidRPr="007B36F1" w:rsidRDefault="00D35B97" w:rsidP="009228F1">
      <w:pPr>
        <w:autoSpaceDE w:val="0"/>
        <w:autoSpaceDN w:val="0"/>
        <w:adjustRightInd w:val="0"/>
        <w:rPr>
          <w:rFonts w:ascii="Garamond" w:hAnsi="Garamond"/>
          <w:sz w:val="26"/>
          <w:szCs w:val="26"/>
        </w:rPr>
      </w:pPr>
    </w:p>
    <w:p w14:paraId="0035BF3F" w14:textId="5C21C050" w:rsidR="009228F1" w:rsidRPr="007B36F1" w:rsidRDefault="00D35B97" w:rsidP="009228F1">
      <w:pPr>
        <w:autoSpaceDE w:val="0"/>
        <w:autoSpaceDN w:val="0"/>
        <w:adjustRightInd w:val="0"/>
        <w:rPr>
          <w:rFonts w:ascii="Garamond" w:hAnsi="Garamond"/>
          <w:sz w:val="26"/>
          <w:szCs w:val="26"/>
        </w:rPr>
      </w:pPr>
      <w:r w:rsidRPr="007B36F1">
        <w:rPr>
          <w:rFonts w:ascii="Garamond" w:hAnsi="Garamond"/>
          <w:i/>
          <w:sz w:val="26"/>
          <w:szCs w:val="26"/>
        </w:rPr>
        <w:t>Federalist Papers</w:t>
      </w:r>
      <w:r w:rsidR="00C610D2" w:rsidRPr="007B36F1">
        <w:rPr>
          <w:rFonts w:ascii="Garamond" w:hAnsi="Garamond"/>
          <w:i/>
          <w:sz w:val="26"/>
          <w:szCs w:val="26"/>
        </w:rPr>
        <w:t xml:space="preserve"> </w:t>
      </w:r>
      <w:r w:rsidR="00C610D2" w:rsidRPr="007B36F1">
        <w:rPr>
          <w:rFonts w:ascii="Garamond" w:hAnsi="Garamond"/>
          <w:sz w:val="26"/>
          <w:szCs w:val="26"/>
        </w:rPr>
        <w:t>(1787/88)</w:t>
      </w:r>
      <w:r w:rsidRPr="007B36F1">
        <w:rPr>
          <w:rFonts w:ascii="Garamond" w:hAnsi="Garamond"/>
          <w:sz w:val="26"/>
          <w:szCs w:val="26"/>
        </w:rPr>
        <w:t xml:space="preserve">, </w:t>
      </w:r>
      <w:r w:rsidR="002A4D1C" w:rsidRPr="007B36F1">
        <w:rPr>
          <w:rFonts w:ascii="Garamond" w:hAnsi="Garamond"/>
          <w:sz w:val="26"/>
          <w:szCs w:val="26"/>
        </w:rPr>
        <w:t>n</w:t>
      </w:r>
      <w:r w:rsidR="009228F1" w:rsidRPr="007B36F1">
        <w:rPr>
          <w:rFonts w:ascii="Garamond" w:hAnsi="Garamond"/>
          <w:sz w:val="26"/>
          <w:szCs w:val="26"/>
        </w:rPr>
        <w:t xml:space="preserve">os. 9, 10, </w:t>
      </w:r>
      <w:r w:rsidRPr="007B36F1">
        <w:rPr>
          <w:rFonts w:ascii="Garamond" w:hAnsi="Garamond"/>
          <w:sz w:val="26"/>
          <w:szCs w:val="26"/>
        </w:rPr>
        <w:t xml:space="preserve">14, </w:t>
      </w:r>
      <w:r w:rsidR="00567A4C" w:rsidRPr="007B36F1">
        <w:rPr>
          <w:rFonts w:ascii="Garamond" w:hAnsi="Garamond"/>
          <w:sz w:val="26"/>
          <w:szCs w:val="26"/>
        </w:rPr>
        <w:t xml:space="preserve">39, </w:t>
      </w:r>
      <w:r w:rsidR="009228F1" w:rsidRPr="007B36F1">
        <w:rPr>
          <w:rFonts w:ascii="Garamond" w:hAnsi="Garamond"/>
          <w:sz w:val="26"/>
          <w:szCs w:val="26"/>
        </w:rPr>
        <w:t>51</w:t>
      </w:r>
      <w:r w:rsidR="00567A4C" w:rsidRPr="007B36F1">
        <w:rPr>
          <w:rFonts w:ascii="Garamond" w:hAnsi="Garamond"/>
          <w:sz w:val="26"/>
          <w:szCs w:val="26"/>
        </w:rPr>
        <w:t>, 63</w:t>
      </w:r>
    </w:p>
    <w:p w14:paraId="23512D37" w14:textId="77777777" w:rsidR="00567A4C" w:rsidRPr="007B36F1" w:rsidRDefault="00567A4C" w:rsidP="00692FF0">
      <w:pPr>
        <w:rPr>
          <w:rFonts w:ascii="Garamond" w:hAnsi="Garamond"/>
          <w:sz w:val="26"/>
          <w:szCs w:val="26"/>
        </w:rPr>
      </w:pPr>
    </w:p>
    <w:p w14:paraId="6461A0BE" w14:textId="1DEFC41F" w:rsidR="00567A4C" w:rsidRPr="007B36F1" w:rsidRDefault="009F3150" w:rsidP="00692FF0">
      <w:pPr>
        <w:rPr>
          <w:rFonts w:ascii="Garamond" w:hAnsi="Garamond"/>
          <w:sz w:val="26"/>
          <w:szCs w:val="26"/>
        </w:rPr>
      </w:pPr>
      <w:r w:rsidRPr="007B36F1">
        <w:rPr>
          <w:rFonts w:ascii="Garamond" w:hAnsi="Garamond"/>
          <w:b/>
          <w:sz w:val="26"/>
          <w:szCs w:val="26"/>
        </w:rPr>
        <w:t xml:space="preserve">Week </w:t>
      </w:r>
      <w:r w:rsidR="00401F30" w:rsidRPr="007B36F1">
        <w:rPr>
          <w:rFonts w:ascii="Garamond" w:hAnsi="Garamond"/>
          <w:b/>
          <w:sz w:val="26"/>
          <w:szCs w:val="26"/>
        </w:rPr>
        <w:t>V.</w:t>
      </w:r>
      <w:r w:rsidRPr="007B36F1">
        <w:rPr>
          <w:rFonts w:ascii="Garamond" w:hAnsi="Garamond"/>
          <w:b/>
          <w:sz w:val="26"/>
          <w:szCs w:val="26"/>
        </w:rPr>
        <w:t xml:space="preserve"> </w:t>
      </w:r>
      <w:r w:rsidR="00567A4C" w:rsidRPr="007B36F1">
        <w:rPr>
          <w:rFonts w:ascii="Garamond" w:hAnsi="Garamond"/>
          <w:b/>
          <w:sz w:val="26"/>
          <w:szCs w:val="26"/>
        </w:rPr>
        <w:t>Whom should a representative represent?</w:t>
      </w:r>
      <w:r w:rsidR="00401F30" w:rsidRPr="007B36F1">
        <w:rPr>
          <w:rFonts w:ascii="Garamond" w:hAnsi="Garamond"/>
          <w:b/>
          <w:sz w:val="26"/>
          <w:szCs w:val="26"/>
        </w:rPr>
        <w:t xml:space="preserve"> </w:t>
      </w:r>
      <w:r w:rsidR="00401F30" w:rsidRPr="007B36F1">
        <w:rPr>
          <w:rFonts w:ascii="Garamond" w:hAnsi="Garamond"/>
          <w:sz w:val="26"/>
          <w:szCs w:val="26"/>
        </w:rPr>
        <w:t>(Sept. 20)</w:t>
      </w:r>
    </w:p>
    <w:p w14:paraId="60820A2D" w14:textId="77777777" w:rsidR="00567A4C" w:rsidRPr="007B36F1" w:rsidRDefault="00567A4C" w:rsidP="00692FF0">
      <w:pPr>
        <w:rPr>
          <w:rFonts w:ascii="Garamond" w:hAnsi="Garamond"/>
          <w:sz w:val="26"/>
          <w:szCs w:val="26"/>
        </w:rPr>
      </w:pPr>
    </w:p>
    <w:p w14:paraId="0E24436B" w14:textId="4DC24E80" w:rsidR="00AF5A23" w:rsidRPr="007B36F1" w:rsidRDefault="00B44829" w:rsidP="00B44829">
      <w:pPr>
        <w:tabs>
          <w:tab w:val="left" w:pos="3472"/>
        </w:tabs>
        <w:autoSpaceDE w:val="0"/>
        <w:autoSpaceDN w:val="0"/>
        <w:adjustRightInd w:val="0"/>
        <w:rPr>
          <w:rFonts w:ascii="Garamond" w:hAnsi="Garamond"/>
          <w:sz w:val="26"/>
          <w:szCs w:val="26"/>
        </w:rPr>
      </w:pPr>
      <w:r w:rsidRPr="007B36F1">
        <w:rPr>
          <w:rFonts w:ascii="Garamond" w:hAnsi="Garamond"/>
          <w:sz w:val="26"/>
          <w:szCs w:val="26"/>
        </w:rPr>
        <w:t xml:space="preserve">Edmund </w:t>
      </w:r>
      <w:r w:rsidR="00567A4C" w:rsidRPr="007B36F1">
        <w:rPr>
          <w:rFonts w:ascii="Garamond" w:hAnsi="Garamond"/>
          <w:sz w:val="26"/>
          <w:szCs w:val="26"/>
        </w:rPr>
        <w:t xml:space="preserve">Burke, </w:t>
      </w:r>
      <w:r w:rsidR="00AF5A23" w:rsidRPr="007B36F1">
        <w:rPr>
          <w:rFonts w:ascii="Garamond" w:hAnsi="Garamond"/>
          <w:sz w:val="26"/>
          <w:szCs w:val="26"/>
        </w:rPr>
        <w:t>“Speech to the Electors of Bristol” (1774</w:t>
      </w:r>
      <w:r w:rsidRPr="007B36F1">
        <w:rPr>
          <w:rFonts w:ascii="Garamond" w:hAnsi="Garamond"/>
          <w:sz w:val="26"/>
          <w:szCs w:val="26"/>
        </w:rPr>
        <w:t>) and “Speech on the Reform of the Representation of the Commons in Parliament” (1782)</w:t>
      </w:r>
    </w:p>
    <w:p w14:paraId="39D468D8" w14:textId="77777777" w:rsidR="00AF5A23" w:rsidRPr="007B36F1" w:rsidRDefault="00AF5A23" w:rsidP="00567A4C">
      <w:pPr>
        <w:autoSpaceDE w:val="0"/>
        <w:autoSpaceDN w:val="0"/>
        <w:adjustRightInd w:val="0"/>
        <w:rPr>
          <w:rFonts w:ascii="Garamond" w:hAnsi="Garamond"/>
          <w:sz w:val="26"/>
          <w:szCs w:val="26"/>
        </w:rPr>
      </w:pPr>
    </w:p>
    <w:p w14:paraId="4ACAC69B" w14:textId="70F69794" w:rsidR="00B44829" w:rsidRPr="007B36F1" w:rsidRDefault="00B44829" w:rsidP="00567A4C">
      <w:pPr>
        <w:autoSpaceDE w:val="0"/>
        <w:autoSpaceDN w:val="0"/>
        <w:adjustRightInd w:val="0"/>
        <w:rPr>
          <w:rFonts w:ascii="Garamond" w:hAnsi="Garamond"/>
          <w:sz w:val="26"/>
          <w:szCs w:val="26"/>
        </w:rPr>
      </w:pPr>
      <w:r w:rsidRPr="007B36F1">
        <w:rPr>
          <w:rFonts w:ascii="Garamond" w:hAnsi="Garamond"/>
          <w:sz w:val="26"/>
          <w:szCs w:val="26"/>
        </w:rPr>
        <w:t>Amicus, “A Plea for the Right to Recall”</w:t>
      </w:r>
      <w:r w:rsidR="00193716" w:rsidRPr="007B36F1">
        <w:rPr>
          <w:rFonts w:ascii="Garamond" w:hAnsi="Garamond"/>
          <w:sz w:val="26"/>
          <w:szCs w:val="26"/>
        </w:rPr>
        <w:t xml:space="preserve">, </w:t>
      </w:r>
      <w:r w:rsidR="00193716" w:rsidRPr="007B36F1">
        <w:rPr>
          <w:rFonts w:ascii="Garamond" w:hAnsi="Garamond"/>
          <w:i/>
          <w:sz w:val="26"/>
          <w:szCs w:val="26"/>
        </w:rPr>
        <w:t>The Columbian Herald</w:t>
      </w:r>
      <w:r w:rsidRPr="007B36F1">
        <w:rPr>
          <w:rFonts w:ascii="Garamond" w:hAnsi="Garamond"/>
          <w:sz w:val="26"/>
          <w:szCs w:val="26"/>
        </w:rPr>
        <w:t xml:space="preserve"> (1788)</w:t>
      </w:r>
    </w:p>
    <w:p w14:paraId="5B1668C8" w14:textId="05BEA789" w:rsidR="00B44829" w:rsidRPr="007B36F1" w:rsidRDefault="00B44829" w:rsidP="00567A4C">
      <w:pPr>
        <w:autoSpaceDE w:val="0"/>
        <w:autoSpaceDN w:val="0"/>
        <w:adjustRightInd w:val="0"/>
        <w:rPr>
          <w:rFonts w:ascii="Garamond" w:hAnsi="Garamond"/>
          <w:sz w:val="26"/>
          <w:szCs w:val="26"/>
        </w:rPr>
      </w:pPr>
    </w:p>
    <w:p w14:paraId="7E2DF54D" w14:textId="5044D4B3" w:rsidR="00B44829" w:rsidRPr="007B36F1" w:rsidRDefault="00B44829" w:rsidP="00567A4C">
      <w:pPr>
        <w:autoSpaceDE w:val="0"/>
        <w:autoSpaceDN w:val="0"/>
        <w:adjustRightInd w:val="0"/>
        <w:rPr>
          <w:rFonts w:ascii="Garamond" w:hAnsi="Garamond"/>
          <w:sz w:val="26"/>
          <w:szCs w:val="26"/>
        </w:rPr>
      </w:pPr>
      <w:r w:rsidRPr="007B36F1">
        <w:rPr>
          <w:rFonts w:ascii="Garamond" w:hAnsi="Garamond"/>
          <w:sz w:val="26"/>
          <w:szCs w:val="26"/>
        </w:rPr>
        <w:t>Brutus III</w:t>
      </w:r>
      <w:r w:rsidR="00193716" w:rsidRPr="007B36F1">
        <w:rPr>
          <w:rFonts w:ascii="Garamond" w:hAnsi="Garamond"/>
          <w:sz w:val="26"/>
          <w:szCs w:val="26"/>
        </w:rPr>
        <w:t xml:space="preserve"> on representation in the House of Representatives, </w:t>
      </w:r>
      <w:r w:rsidRPr="007B36F1">
        <w:rPr>
          <w:rFonts w:ascii="Garamond" w:hAnsi="Garamond"/>
          <w:i/>
          <w:sz w:val="26"/>
          <w:szCs w:val="26"/>
        </w:rPr>
        <w:t xml:space="preserve">New York Journal </w:t>
      </w:r>
      <w:r w:rsidRPr="007B36F1">
        <w:rPr>
          <w:rFonts w:ascii="Garamond" w:hAnsi="Garamond"/>
          <w:sz w:val="26"/>
          <w:szCs w:val="26"/>
        </w:rPr>
        <w:t>(1787)</w:t>
      </w:r>
    </w:p>
    <w:p w14:paraId="2A1914E6" w14:textId="1F437C98" w:rsidR="00B44829" w:rsidRPr="007B36F1" w:rsidRDefault="00B44829" w:rsidP="00567A4C">
      <w:pPr>
        <w:autoSpaceDE w:val="0"/>
        <w:autoSpaceDN w:val="0"/>
        <w:adjustRightInd w:val="0"/>
        <w:rPr>
          <w:rFonts w:ascii="Garamond" w:hAnsi="Garamond"/>
          <w:sz w:val="26"/>
          <w:szCs w:val="26"/>
        </w:rPr>
      </w:pPr>
    </w:p>
    <w:p w14:paraId="7B0FA02B" w14:textId="290DF9E7" w:rsidR="00B44829" w:rsidRPr="007B36F1" w:rsidRDefault="00B44829" w:rsidP="00567A4C">
      <w:pPr>
        <w:autoSpaceDE w:val="0"/>
        <w:autoSpaceDN w:val="0"/>
        <w:adjustRightInd w:val="0"/>
        <w:rPr>
          <w:rFonts w:ascii="Garamond" w:hAnsi="Garamond"/>
          <w:sz w:val="26"/>
          <w:szCs w:val="26"/>
        </w:rPr>
      </w:pPr>
      <w:r w:rsidRPr="007B36F1">
        <w:rPr>
          <w:rFonts w:ascii="Garamond" w:hAnsi="Garamond"/>
          <w:sz w:val="26"/>
          <w:szCs w:val="26"/>
        </w:rPr>
        <w:t>Melancton Smith, Speech in the New York Ratification Convention (1788)</w:t>
      </w:r>
    </w:p>
    <w:p w14:paraId="1838CEF0" w14:textId="5667939E" w:rsidR="00B44829" w:rsidRPr="007B36F1" w:rsidRDefault="00B44829" w:rsidP="00567A4C">
      <w:pPr>
        <w:autoSpaceDE w:val="0"/>
        <w:autoSpaceDN w:val="0"/>
        <w:adjustRightInd w:val="0"/>
        <w:rPr>
          <w:rFonts w:ascii="Garamond" w:hAnsi="Garamond"/>
          <w:sz w:val="26"/>
          <w:szCs w:val="26"/>
        </w:rPr>
      </w:pPr>
    </w:p>
    <w:p w14:paraId="5E970AB5" w14:textId="278C68F0" w:rsidR="00B44829" w:rsidRPr="007B36F1" w:rsidRDefault="00B44829" w:rsidP="00567A4C">
      <w:pPr>
        <w:autoSpaceDE w:val="0"/>
        <w:autoSpaceDN w:val="0"/>
        <w:adjustRightInd w:val="0"/>
        <w:rPr>
          <w:rFonts w:ascii="Garamond" w:hAnsi="Garamond"/>
          <w:sz w:val="26"/>
          <w:szCs w:val="26"/>
        </w:rPr>
      </w:pPr>
      <w:r w:rsidRPr="007B36F1">
        <w:rPr>
          <w:rFonts w:ascii="Garamond" w:hAnsi="Garamond"/>
          <w:sz w:val="26"/>
          <w:szCs w:val="26"/>
        </w:rPr>
        <w:t xml:space="preserve">Jane </w:t>
      </w:r>
      <w:proofErr w:type="spellStart"/>
      <w:r w:rsidRPr="007B36F1">
        <w:rPr>
          <w:rFonts w:ascii="Garamond" w:hAnsi="Garamond"/>
          <w:sz w:val="26"/>
          <w:szCs w:val="26"/>
        </w:rPr>
        <w:t>Mansbridge</w:t>
      </w:r>
      <w:proofErr w:type="spellEnd"/>
      <w:r w:rsidRPr="007B36F1">
        <w:rPr>
          <w:rFonts w:ascii="Garamond" w:hAnsi="Garamond"/>
          <w:sz w:val="26"/>
          <w:szCs w:val="26"/>
        </w:rPr>
        <w:t xml:space="preserve">, “Should Blacks Represent Blacks and Women Represent Women?” </w:t>
      </w:r>
      <w:r w:rsidR="006F7533" w:rsidRPr="007B36F1">
        <w:rPr>
          <w:rFonts w:ascii="Garamond" w:hAnsi="Garamond"/>
          <w:i/>
          <w:sz w:val="26"/>
          <w:szCs w:val="26"/>
        </w:rPr>
        <w:t>Journal of Politics</w:t>
      </w:r>
      <w:r w:rsidR="006F7533" w:rsidRPr="007B36F1">
        <w:rPr>
          <w:rFonts w:ascii="Garamond" w:hAnsi="Garamond"/>
          <w:sz w:val="26"/>
          <w:szCs w:val="26"/>
        </w:rPr>
        <w:t xml:space="preserve"> (1999)</w:t>
      </w:r>
    </w:p>
    <w:p w14:paraId="6D287DB6" w14:textId="77777777" w:rsidR="00B44829" w:rsidRPr="007B36F1" w:rsidRDefault="00B44829" w:rsidP="00567A4C">
      <w:pPr>
        <w:autoSpaceDE w:val="0"/>
        <w:autoSpaceDN w:val="0"/>
        <w:adjustRightInd w:val="0"/>
        <w:rPr>
          <w:rFonts w:ascii="Garamond" w:hAnsi="Garamond"/>
          <w:sz w:val="26"/>
          <w:szCs w:val="26"/>
        </w:rPr>
      </w:pPr>
    </w:p>
    <w:p w14:paraId="71133DA7" w14:textId="583EED84" w:rsidR="00AF5A23" w:rsidRPr="007B36F1" w:rsidRDefault="00B257BC" w:rsidP="00B257BC">
      <w:pPr>
        <w:autoSpaceDE w:val="0"/>
        <w:autoSpaceDN w:val="0"/>
        <w:adjustRightInd w:val="0"/>
        <w:rPr>
          <w:rFonts w:ascii="Garamond" w:hAnsi="Garamond"/>
          <w:sz w:val="26"/>
          <w:szCs w:val="26"/>
        </w:rPr>
      </w:pPr>
      <w:r w:rsidRPr="007B36F1">
        <w:rPr>
          <w:rFonts w:ascii="Garamond" w:hAnsi="Garamond"/>
          <w:sz w:val="26"/>
          <w:szCs w:val="26"/>
        </w:rPr>
        <w:t xml:space="preserve">Hélène </w:t>
      </w:r>
      <w:proofErr w:type="spellStart"/>
      <w:r w:rsidRPr="007B36F1">
        <w:rPr>
          <w:rFonts w:ascii="Garamond" w:hAnsi="Garamond"/>
          <w:sz w:val="26"/>
          <w:szCs w:val="26"/>
        </w:rPr>
        <w:t>Landemore</w:t>
      </w:r>
      <w:proofErr w:type="spellEnd"/>
      <w:r w:rsidRPr="007B36F1">
        <w:rPr>
          <w:rFonts w:ascii="Garamond" w:hAnsi="Garamond"/>
          <w:sz w:val="26"/>
          <w:szCs w:val="26"/>
        </w:rPr>
        <w:t>, “Between Burke and the Anti-Federalists: An Epistemic Argument for Descriptive Representation” (2011)</w:t>
      </w:r>
    </w:p>
    <w:p w14:paraId="630033B1" w14:textId="77777777" w:rsidR="000F1924" w:rsidRPr="007B36F1" w:rsidRDefault="000F1924" w:rsidP="004C0703">
      <w:pPr>
        <w:autoSpaceDE w:val="0"/>
        <w:autoSpaceDN w:val="0"/>
        <w:adjustRightInd w:val="0"/>
        <w:rPr>
          <w:rFonts w:ascii="Garamond" w:hAnsi="Garamond"/>
          <w:b/>
          <w:sz w:val="26"/>
          <w:szCs w:val="26"/>
        </w:rPr>
      </w:pPr>
    </w:p>
    <w:p w14:paraId="3A96322A" w14:textId="77C8876C" w:rsidR="004C0703" w:rsidRPr="007B36F1" w:rsidRDefault="004C0703" w:rsidP="004C0703">
      <w:pPr>
        <w:autoSpaceDE w:val="0"/>
        <w:autoSpaceDN w:val="0"/>
        <w:adjustRightInd w:val="0"/>
        <w:rPr>
          <w:rFonts w:ascii="Garamond" w:hAnsi="Garamond"/>
          <w:b/>
          <w:sz w:val="26"/>
          <w:szCs w:val="26"/>
        </w:rPr>
      </w:pPr>
      <w:r w:rsidRPr="007B36F1">
        <w:rPr>
          <w:rFonts w:ascii="Garamond" w:hAnsi="Garamond"/>
          <w:b/>
          <w:sz w:val="26"/>
          <w:szCs w:val="26"/>
        </w:rPr>
        <w:t xml:space="preserve">Week </w:t>
      </w:r>
      <w:r w:rsidR="0001200C" w:rsidRPr="007B36F1">
        <w:rPr>
          <w:rFonts w:ascii="Garamond" w:hAnsi="Garamond"/>
          <w:b/>
          <w:sz w:val="26"/>
          <w:szCs w:val="26"/>
        </w:rPr>
        <w:t>VI</w:t>
      </w:r>
      <w:r w:rsidRPr="007B36F1">
        <w:rPr>
          <w:rFonts w:ascii="Garamond" w:hAnsi="Garamond"/>
          <w:b/>
          <w:sz w:val="26"/>
          <w:szCs w:val="26"/>
        </w:rPr>
        <w:t xml:space="preserve">: </w:t>
      </w:r>
      <w:r w:rsidR="0001200C" w:rsidRPr="007B36F1">
        <w:rPr>
          <w:rFonts w:ascii="Garamond" w:hAnsi="Garamond"/>
          <w:b/>
          <w:sz w:val="26"/>
          <w:szCs w:val="26"/>
        </w:rPr>
        <w:t xml:space="preserve">Rousseau’s </w:t>
      </w:r>
      <w:r w:rsidR="0001200C" w:rsidRPr="007B36F1">
        <w:rPr>
          <w:rFonts w:ascii="Garamond" w:hAnsi="Garamond"/>
          <w:b/>
          <w:i/>
          <w:sz w:val="26"/>
          <w:szCs w:val="26"/>
        </w:rPr>
        <w:t>Social Contract</w:t>
      </w:r>
      <w:r w:rsidR="0001200C" w:rsidRPr="007B36F1">
        <w:rPr>
          <w:rFonts w:ascii="Garamond" w:hAnsi="Garamond"/>
          <w:b/>
          <w:sz w:val="26"/>
          <w:szCs w:val="26"/>
        </w:rPr>
        <w:t xml:space="preserve"> </w:t>
      </w:r>
      <w:r w:rsidR="0001200C" w:rsidRPr="007B36F1">
        <w:rPr>
          <w:rFonts w:ascii="Garamond" w:hAnsi="Garamond"/>
          <w:sz w:val="26"/>
          <w:szCs w:val="26"/>
        </w:rPr>
        <w:t>(Sept. 27)</w:t>
      </w:r>
    </w:p>
    <w:p w14:paraId="78772DF8" w14:textId="77777777" w:rsidR="004C0703" w:rsidRPr="007B36F1" w:rsidRDefault="004C0703" w:rsidP="004C0703">
      <w:pPr>
        <w:autoSpaceDE w:val="0"/>
        <w:autoSpaceDN w:val="0"/>
        <w:adjustRightInd w:val="0"/>
        <w:rPr>
          <w:rFonts w:ascii="Garamond" w:hAnsi="Garamond"/>
          <w:sz w:val="26"/>
          <w:szCs w:val="26"/>
        </w:rPr>
      </w:pPr>
    </w:p>
    <w:p w14:paraId="262AEE25" w14:textId="2194D36F" w:rsidR="004C0703" w:rsidRPr="007B36F1" w:rsidRDefault="004C0703" w:rsidP="004C0703">
      <w:pPr>
        <w:autoSpaceDE w:val="0"/>
        <w:autoSpaceDN w:val="0"/>
        <w:adjustRightInd w:val="0"/>
        <w:rPr>
          <w:rFonts w:ascii="Garamond" w:hAnsi="Garamond"/>
          <w:sz w:val="26"/>
          <w:szCs w:val="26"/>
        </w:rPr>
      </w:pPr>
      <w:r w:rsidRPr="007B36F1">
        <w:rPr>
          <w:rFonts w:ascii="Garamond" w:hAnsi="Garamond"/>
          <w:sz w:val="26"/>
          <w:szCs w:val="26"/>
        </w:rPr>
        <w:t xml:space="preserve">Jean-Jacques Rousseau, </w:t>
      </w:r>
      <w:r w:rsidRPr="007B36F1">
        <w:rPr>
          <w:rFonts w:ascii="Garamond" w:hAnsi="Garamond"/>
          <w:i/>
          <w:sz w:val="26"/>
          <w:szCs w:val="26"/>
        </w:rPr>
        <w:t>Of the Social Contract</w:t>
      </w:r>
      <w:r w:rsidR="00C610D2" w:rsidRPr="007B36F1">
        <w:rPr>
          <w:rFonts w:ascii="Garamond" w:hAnsi="Garamond"/>
          <w:i/>
          <w:sz w:val="26"/>
          <w:szCs w:val="26"/>
        </w:rPr>
        <w:t xml:space="preserve"> </w:t>
      </w:r>
      <w:r w:rsidR="00C610D2" w:rsidRPr="007B36F1">
        <w:rPr>
          <w:rFonts w:ascii="Garamond" w:hAnsi="Garamond"/>
          <w:sz w:val="26"/>
          <w:szCs w:val="26"/>
        </w:rPr>
        <w:t>(1762)</w:t>
      </w:r>
      <w:r w:rsidRPr="007B36F1">
        <w:rPr>
          <w:rFonts w:ascii="Garamond" w:hAnsi="Garamond"/>
          <w:sz w:val="26"/>
          <w:szCs w:val="26"/>
        </w:rPr>
        <w:t>,</w:t>
      </w:r>
      <w:r w:rsidRPr="007B36F1">
        <w:rPr>
          <w:rFonts w:ascii="Garamond" w:hAnsi="Garamond"/>
          <w:i/>
          <w:sz w:val="26"/>
          <w:szCs w:val="26"/>
        </w:rPr>
        <w:t xml:space="preserve"> </w:t>
      </w:r>
      <w:r w:rsidRPr="007B36F1">
        <w:rPr>
          <w:rFonts w:ascii="Garamond" w:hAnsi="Garamond"/>
          <w:sz w:val="26"/>
          <w:szCs w:val="26"/>
        </w:rPr>
        <w:t>pp. 41-152</w:t>
      </w:r>
    </w:p>
    <w:p w14:paraId="5E9F5536" w14:textId="77777777" w:rsidR="00580F8D" w:rsidRPr="007B36F1" w:rsidRDefault="00580F8D" w:rsidP="00692FF0">
      <w:pPr>
        <w:rPr>
          <w:rFonts w:ascii="Garamond" w:hAnsi="Garamond"/>
          <w:b/>
          <w:sz w:val="26"/>
          <w:szCs w:val="26"/>
        </w:rPr>
      </w:pPr>
    </w:p>
    <w:p w14:paraId="7DA38798" w14:textId="58978F02" w:rsidR="00640E22" w:rsidRPr="007B36F1" w:rsidRDefault="00306164" w:rsidP="006E6744">
      <w:pPr>
        <w:jc w:val="center"/>
        <w:rPr>
          <w:rFonts w:ascii="Garamond" w:hAnsi="Garamond"/>
          <w:b/>
          <w:sz w:val="26"/>
          <w:szCs w:val="26"/>
        </w:rPr>
      </w:pPr>
      <w:r w:rsidRPr="007B36F1">
        <w:rPr>
          <w:rFonts w:ascii="Garamond" w:hAnsi="Garamond"/>
          <w:b/>
          <w:sz w:val="26"/>
          <w:szCs w:val="26"/>
        </w:rPr>
        <w:t>**</w:t>
      </w:r>
      <w:r w:rsidR="009F3150" w:rsidRPr="007B36F1">
        <w:rPr>
          <w:rFonts w:ascii="Garamond" w:hAnsi="Garamond"/>
          <w:b/>
          <w:sz w:val="26"/>
          <w:szCs w:val="26"/>
        </w:rPr>
        <w:t xml:space="preserve">Reading </w:t>
      </w:r>
      <w:r w:rsidR="00C350CC" w:rsidRPr="007B36F1">
        <w:rPr>
          <w:rFonts w:ascii="Garamond" w:hAnsi="Garamond"/>
          <w:b/>
          <w:sz w:val="26"/>
          <w:szCs w:val="26"/>
        </w:rPr>
        <w:t>days</w:t>
      </w:r>
      <w:r w:rsidR="009F3150" w:rsidRPr="007B36F1">
        <w:rPr>
          <w:rFonts w:ascii="Garamond" w:hAnsi="Garamond"/>
          <w:b/>
          <w:sz w:val="26"/>
          <w:szCs w:val="26"/>
        </w:rPr>
        <w:t xml:space="preserve">: </w:t>
      </w:r>
      <w:r w:rsidR="00012E87" w:rsidRPr="007B36F1">
        <w:rPr>
          <w:rFonts w:ascii="Garamond" w:hAnsi="Garamond"/>
          <w:b/>
          <w:i/>
          <w:sz w:val="26"/>
          <w:szCs w:val="26"/>
        </w:rPr>
        <w:t>no class</w:t>
      </w:r>
      <w:r w:rsidR="00012E87" w:rsidRPr="007B36F1">
        <w:rPr>
          <w:rFonts w:ascii="Garamond" w:hAnsi="Garamond"/>
          <w:b/>
          <w:sz w:val="26"/>
          <w:szCs w:val="26"/>
        </w:rPr>
        <w:t xml:space="preserve"> </w:t>
      </w:r>
      <w:r w:rsidR="00012E87" w:rsidRPr="007B36F1">
        <w:rPr>
          <w:rFonts w:ascii="Garamond" w:hAnsi="Garamond"/>
          <w:sz w:val="26"/>
          <w:szCs w:val="26"/>
        </w:rPr>
        <w:t xml:space="preserve">(Oct. </w:t>
      </w:r>
      <w:proofErr w:type="gramStart"/>
      <w:r w:rsidR="00012E87" w:rsidRPr="007B36F1">
        <w:rPr>
          <w:rFonts w:ascii="Garamond" w:hAnsi="Garamond"/>
          <w:sz w:val="26"/>
          <w:szCs w:val="26"/>
        </w:rPr>
        <w:t>4)</w:t>
      </w:r>
      <w:r w:rsidRPr="007B36F1">
        <w:rPr>
          <w:rFonts w:ascii="Garamond" w:hAnsi="Garamond"/>
          <w:b/>
          <w:sz w:val="26"/>
          <w:szCs w:val="26"/>
        </w:rPr>
        <w:t>*</w:t>
      </w:r>
      <w:proofErr w:type="gramEnd"/>
      <w:r w:rsidRPr="007B36F1">
        <w:rPr>
          <w:rFonts w:ascii="Garamond" w:hAnsi="Garamond"/>
          <w:b/>
          <w:sz w:val="26"/>
          <w:szCs w:val="26"/>
        </w:rPr>
        <w:t>*</w:t>
      </w:r>
    </w:p>
    <w:p w14:paraId="2A48465B" w14:textId="31BFD3D2" w:rsidR="00102D46" w:rsidRPr="007B36F1" w:rsidRDefault="00102D46" w:rsidP="00692FF0">
      <w:pPr>
        <w:rPr>
          <w:rFonts w:ascii="Garamond" w:hAnsi="Garamond"/>
          <w:b/>
          <w:sz w:val="26"/>
          <w:szCs w:val="26"/>
        </w:rPr>
      </w:pPr>
    </w:p>
    <w:p w14:paraId="3CEE7018" w14:textId="19CBF814" w:rsidR="009F3150" w:rsidRPr="007B36F1" w:rsidRDefault="009F3150" w:rsidP="00676C70">
      <w:pPr>
        <w:rPr>
          <w:rFonts w:ascii="Garamond" w:hAnsi="Garamond"/>
          <w:sz w:val="26"/>
          <w:szCs w:val="26"/>
        </w:rPr>
      </w:pPr>
      <w:r w:rsidRPr="007B36F1">
        <w:rPr>
          <w:rFonts w:ascii="Garamond" w:hAnsi="Garamond"/>
          <w:b/>
          <w:sz w:val="26"/>
          <w:szCs w:val="26"/>
        </w:rPr>
        <w:t xml:space="preserve">Week </w:t>
      </w:r>
      <w:r w:rsidR="00676C70" w:rsidRPr="007B36F1">
        <w:rPr>
          <w:rFonts w:ascii="Garamond" w:hAnsi="Garamond"/>
          <w:b/>
          <w:sz w:val="26"/>
          <w:szCs w:val="26"/>
        </w:rPr>
        <w:t xml:space="preserve">VII: </w:t>
      </w:r>
      <w:r w:rsidR="00A42BC4" w:rsidRPr="007B36F1">
        <w:rPr>
          <w:rFonts w:ascii="Garamond" w:hAnsi="Garamond"/>
          <w:b/>
          <w:sz w:val="26"/>
          <w:szCs w:val="26"/>
        </w:rPr>
        <w:t>Revolution and Representati</w:t>
      </w:r>
      <w:r w:rsidR="00676C70" w:rsidRPr="007B36F1">
        <w:rPr>
          <w:rFonts w:ascii="Garamond" w:hAnsi="Garamond"/>
          <w:b/>
          <w:sz w:val="26"/>
          <w:szCs w:val="26"/>
        </w:rPr>
        <w:t xml:space="preserve">on </w:t>
      </w:r>
      <w:r w:rsidR="0022275F" w:rsidRPr="007B36F1">
        <w:rPr>
          <w:rFonts w:ascii="Garamond" w:hAnsi="Garamond"/>
          <w:sz w:val="26"/>
          <w:szCs w:val="26"/>
        </w:rPr>
        <w:t>(Oct. 1</w:t>
      </w:r>
      <w:r w:rsidR="003E3623" w:rsidRPr="007B36F1">
        <w:rPr>
          <w:rFonts w:ascii="Garamond" w:hAnsi="Garamond"/>
          <w:sz w:val="26"/>
          <w:szCs w:val="26"/>
        </w:rPr>
        <w:t>1</w:t>
      </w:r>
      <w:r w:rsidR="0022275F" w:rsidRPr="007B36F1">
        <w:rPr>
          <w:rFonts w:ascii="Garamond" w:hAnsi="Garamond"/>
          <w:sz w:val="26"/>
          <w:szCs w:val="26"/>
        </w:rPr>
        <w:t>)</w:t>
      </w:r>
      <w:r w:rsidR="00311236" w:rsidRPr="007B36F1">
        <w:rPr>
          <w:rFonts w:ascii="Garamond" w:hAnsi="Garamond"/>
          <w:sz w:val="26"/>
          <w:szCs w:val="26"/>
        </w:rPr>
        <w:t xml:space="preserve"> </w:t>
      </w:r>
    </w:p>
    <w:p w14:paraId="78651A0D" w14:textId="59A55DBB" w:rsidR="00676C70" w:rsidRPr="007B36F1" w:rsidRDefault="00676C70" w:rsidP="00676C70">
      <w:pPr>
        <w:rPr>
          <w:rFonts w:ascii="Garamond" w:hAnsi="Garamond"/>
          <w:b/>
          <w:sz w:val="26"/>
          <w:szCs w:val="26"/>
        </w:rPr>
      </w:pPr>
    </w:p>
    <w:p w14:paraId="3809B643" w14:textId="31825858" w:rsidR="00676C70" w:rsidRPr="007B36F1" w:rsidRDefault="00676C70" w:rsidP="00676C70">
      <w:pPr>
        <w:rPr>
          <w:rFonts w:ascii="Garamond" w:hAnsi="Garamond"/>
          <w:sz w:val="26"/>
          <w:szCs w:val="26"/>
        </w:rPr>
      </w:pPr>
      <w:r w:rsidRPr="007B36F1">
        <w:rPr>
          <w:rFonts w:ascii="Garamond" w:hAnsi="Garamond"/>
          <w:sz w:val="26"/>
          <w:szCs w:val="26"/>
        </w:rPr>
        <w:t>Emmanuel Joseph Sieyès, “What is the Third Estat</w:t>
      </w:r>
      <w:r w:rsidR="00D36E54" w:rsidRPr="007B36F1">
        <w:rPr>
          <w:rFonts w:ascii="Garamond" w:hAnsi="Garamond"/>
          <w:sz w:val="26"/>
          <w:szCs w:val="26"/>
        </w:rPr>
        <w:t>e</w:t>
      </w:r>
      <w:r w:rsidRPr="007B36F1">
        <w:rPr>
          <w:rFonts w:ascii="Garamond" w:hAnsi="Garamond"/>
          <w:sz w:val="26"/>
          <w:szCs w:val="26"/>
        </w:rPr>
        <w:t xml:space="preserve">?” </w:t>
      </w:r>
      <w:r w:rsidR="00311236" w:rsidRPr="007B36F1">
        <w:rPr>
          <w:rFonts w:ascii="Garamond" w:hAnsi="Garamond"/>
          <w:sz w:val="26"/>
          <w:szCs w:val="26"/>
        </w:rPr>
        <w:t>(</w:t>
      </w:r>
      <w:r w:rsidR="009105BE" w:rsidRPr="007B36F1">
        <w:rPr>
          <w:rFonts w:ascii="Garamond" w:hAnsi="Garamond"/>
          <w:sz w:val="26"/>
          <w:szCs w:val="26"/>
        </w:rPr>
        <w:t>1788/89</w:t>
      </w:r>
      <w:r w:rsidR="00311236" w:rsidRPr="007B36F1">
        <w:rPr>
          <w:rFonts w:ascii="Garamond" w:hAnsi="Garamond"/>
          <w:sz w:val="26"/>
          <w:szCs w:val="26"/>
        </w:rPr>
        <w:t>)</w:t>
      </w:r>
      <w:r w:rsidR="009105BE" w:rsidRPr="007B36F1">
        <w:rPr>
          <w:rFonts w:ascii="Garamond" w:hAnsi="Garamond"/>
          <w:sz w:val="26"/>
          <w:szCs w:val="26"/>
        </w:rPr>
        <w:t>,</w:t>
      </w:r>
      <w:r w:rsidR="00311236" w:rsidRPr="007B36F1">
        <w:rPr>
          <w:rFonts w:ascii="Garamond" w:hAnsi="Garamond"/>
          <w:sz w:val="26"/>
          <w:szCs w:val="26"/>
        </w:rPr>
        <w:t xml:space="preserve"> </w:t>
      </w:r>
      <w:r w:rsidR="009105BE" w:rsidRPr="007B36F1">
        <w:rPr>
          <w:rFonts w:ascii="Garamond" w:hAnsi="Garamond"/>
          <w:sz w:val="26"/>
          <w:szCs w:val="26"/>
        </w:rPr>
        <w:t xml:space="preserve">pp. </w:t>
      </w:r>
      <w:r w:rsidRPr="007B36F1">
        <w:rPr>
          <w:rFonts w:ascii="Garamond" w:hAnsi="Garamond"/>
          <w:sz w:val="26"/>
          <w:szCs w:val="26"/>
        </w:rPr>
        <w:t>92-162</w:t>
      </w:r>
    </w:p>
    <w:p w14:paraId="478140B4" w14:textId="449C1E2B" w:rsidR="004C0703" w:rsidRPr="007B36F1" w:rsidRDefault="004C0703" w:rsidP="00692FF0">
      <w:pPr>
        <w:rPr>
          <w:rFonts w:ascii="Garamond" w:hAnsi="Garamond"/>
          <w:b/>
          <w:sz w:val="26"/>
          <w:szCs w:val="26"/>
        </w:rPr>
      </w:pPr>
    </w:p>
    <w:p w14:paraId="55769A37" w14:textId="663AE2F5" w:rsidR="00676C70" w:rsidRPr="007B36F1" w:rsidRDefault="00676C70" w:rsidP="00692FF0">
      <w:pPr>
        <w:rPr>
          <w:rFonts w:ascii="Garamond" w:hAnsi="Garamond"/>
          <w:sz w:val="26"/>
          <w:szCs w:val="26"/>
        </w:rPr>
      </w:pPr>
      <w:r w:rsidRPr="007B36F1">
        <w:rPr>
          <w:rFonts w:ascii="Garamond" w:hAnsi="Garamond"/>
          <w:b/>
          <w:sz w:val="26"/>
          <w:szCs w:val="26"/>
        </w:rPr>
        <w:t xml:space="preserve">Week VIII: Revolution and Democracy </w:t>
      </w:r>
      <w:r w:rsidR="00743DAF" w:rsidRPr="007B36F1">
        <w:rPr>
          <w:rFonts w:ascii="Garamond" w:hAnsi="Garamond"/>
          <w:b/>
          <w:sz w:val="26"/>
          <w:szCs w:val="26"/>
        </w:rPr>
        <w:t xml:space="preserve">I </w:t>
      </w:r>
      <w:r w:rsidRPr="007B36F1">
        <w:rPr>
          <w:rFonts w:ascii="Garamond" w:hAnsi="Garamond"/>
          <w:sz w:val="26"/>
          <w:szCs w:val="26"/>
        </w:rPr>
        <w:t xml:space="preserve">(Oct. </w:t>
      </w:r>
      <w:r w:rsidR="003E3623" w:rsidRPr="007B36F1">
        <w:rPr>
          <w:rFonts w:ascii="Garamond" w:hAnsi="Garamond"/>
          <w:sz w:val="26"/>
          <w:szCs w:val="26"/>
        </w:rPr>
        <w:t>18</w:t>
      </w:r>
      <w:r w:rsidRPr="007B36F1">
        <w:rPr>
          <w:rFonts w:ascii="Garamond" w:hAnsi="Garamond"/>
          <w:sz w:val="26"/>
          <w:szCs w:val="26"/>
        </w:rPr>
        <w:t>)</w:t>
      </w:r>
    </w:p>
    <w:p w14:paraId="15ABBD47" w14:textId="77777777" w:rsidR="00D36E54" w:rsidRPr="007B36F1" w:rsidRDefault="00D36E54" w:rsidP="00692FF0">
      <w:pPr>
        <w:rPr>
          <w:rFonts w:ascii="Garamond" w:hAnsi="Garamond"/>
          <w:b/>
          <w:sz w:val="26"/>
          <w:szCs w:val="26"/>
        </w:rPr>
      </w:pPr>
    </w:p>
    <w:p w14:paraId="446ACF9F" w14:textId="4BE619BF" w:rsidR="004C0703" w:rsidRPr="007B36F1" w:rsidRDefault="00415072" w:rsidP="00692FF0">
      <w:pPr>
        <w:rPr>
          <w:rFonts w:ascii="Garamond" w:hAnsi="Garamond"/>
          <w:sz w:val="26"/>
          <w:szCs w:val="26"/>
        </w:rPr>
      </w:pPr>
      <w:r w:rsidRPr="007B36F1">
        <w:rPr>
          <w:rFonts w:ascii="Garamond" w:hAnsi="Garamond"/>
          <w:sz w:val="26"/>
          <w:szCs w:val="26"/>
        </w:rPr>
        <w:t xml:space="preserve">Thomas </w:t>
      </w:r>
      <w:r w:rsidR="004C0703" w:rsidRPr="007B36F1">
        <w:rPr>
          <w:rFonts w:ascii="Garamond" w:hAnsi="Garamond"/>
          <w:sz w:val="26"/>
          <w:szCs w:val="26"/>
        </w:rPr>
        <w:t xml:space="preserve">Paine, </w:t>
      </w:r>
      <w:r w:rsidR="004C0703" w:rsidRPr="007B36F1">
        <w:rPr>
          <w:rFonts w:ascii="Garamond" w:hAnsi="Garamond"/>
          <w:i/>
          <w:sz w:val="26"/>
          <w:szCs w:val="26"/>
        </w:rPr>
        <w:t>Rights of Man</w:t>
      </w:r>
      <w:r w:rsidR="006C0C21" w:rsidRPr="007B36F1">
        <w:rPr>
          <w:rFonts w:ascii="Garamond" w:hAnsi="Garamond"/>
          <w:i/>
          <w:sz w:val="26"/>
          <w:szCs w:val="26"/>
        </w:rPr>
        <w:t xml:space="preserve"> </w:t>
      </w:r>
      <w:r w:rsidR="006C0C21" w:rsidRPr="007B36F1">
        <w:rPr>
          <w:rFonts w:ascii="Garamond" w:hAnsi="Garamond"/>
          <w:sz w:val="26"/>
          <w:szCs w:val="26"/>
        </w:rPr>
        <w:t>(1791)</w:t>
      </w:r>
      <w:r w:rsidR="004C0703" w:rsidRPr="007B36F1">
        <w:rPr>
          <w:rFonts w:ascii="Garamond" w:hAnsi="Garamond"/>
          <w:sz w:val="26"/>
          <w:szCs w:val="26"/>
        </w:rPr>
        <w:t>, Book II, pp. 202-262</w:t>
      </w:r>
    </w:p>
    <w:p w14:paraId="409FA1CE" w14:textId="481EE524" w:rsidR="009F3150" w:rsidRPr="007B36F1" w:rsidRDefault="009F3150" w:rsidP="00692FF0">
      <w:pPr>
        <w:rPr>
          <w:rFonts w:ascii="Garamond" w:hAnsi="Garamond"/>
          <w:sz w:val="26"/>
          <w:szCs w:val="26"/>
        </w:rPr>
      </w:pPr>
    </w:p>
    <w:p w14:paraId="6DEE4A0D" w14:textId="36FE2E2F" w:rsidR="0019748B" w:rsidRPr="007B36F1" w:rsidRDefault="008C4B56" w:rsidP="00692FF0">
      <w:pPr>
        <w:rPr>
          <w:rFonts w:ascii="Garamond" w:hAnsi="Garamond"/>
          <w:sz w:val="26"/>
          <w:szCs w:val="26"/>
        </w:rPr>
      </w:pPr>
      <w:r w:rsidRPr="007B36F1">
        <w:rPr>
          <w:rFonts w:ascii="Garamond" w:hAnsi="Garamond"/>
          <w:sz w:val="26"/>
          <w:szCs w:val="26"/>
        </w:rPr>
        <w:t>Thomas Jefferson to Samuel Kercheval (1816)</w:t>
      </w:r>
    </w:p>
    <w:p w14:paraId="503E858F" w14:textId="0996998B" w:rsidR="009E3CDF" w:rsidRPr="007B36F1" w:rsidRDefault="009E3CDF" w:rsidP="00692FF0">
      <w:pPr>
        <w:rPr>
          <w:rFonts w:ascii="Garamond" w:hAnsi="Garamond"/>
          <w:sz w:val="26"/>
          <w:szCs w:val="26"/>
        </w:rPr>
      </w:pPr>
    </w:p>
    <w:p w14:paraId="718D0DC2" w14:textId="56EC8859" w:rsidR="009E3CDF" w:rsidRPr="007B36F1" w:rsidRDefault="009E3CDF" w:rsidP="00692FF0">
      <w:pPr>
        <w:rPr>
          <w:rFonts w:ascii="Garamond" w:hAnsi="Garamond"/>
          <w:sz w:val="26"/>
          <w:szCs w:val="26"/>
        </w:rPr>
      </w:pPr>
      <w:r w:rsidRPr="007B36F1">
        <w:rPr>
          <w:rFonts w:ascii="Garamond" w:hAnsi="Garamond"/>
          <w:sz w:val="26"/>
          <w:szCs w:val="26"/>
        </w:rPr>
        <w:t xml:space="preserve">Hannah Arendt, </w:t>
      </w:r>
      <w:r w:rsidRPr="007B36F1">
        <w:rPr>
          <w:rFonts w:ascii="Garamond" w:hAnsi="Garamond"/>
          <w:i/>
          <w:sz w:val="26"/>
          <w:szCs w:val="26"/>
        </w:rPr>
        <w:t xml:space="preserve">On Revolution </w:t>
      </w:r>
      <w:r w:rsidRPr="007B36F1">
        <w:rPr>
          <w:rFonts w:ascii="Garamond" w:hAnsi="Garamond"/>
          <w:sz w:val="26"/>
          <w:szCs w:val="26"/>
        </w:rPr>
        <w:t xml:space="preserve">(1963), pp. 11-25, 31-7 </w:t>
      </w:r>
    </w:p>
    <w:p w14:paraId="10BACB4C" w14:textId="77777777" w:rsidR="00956002" w:rsidRPr="007B36F1" w:rsidRDefault="00956002" w:rsidP="00692FF0">
      <w:pPr>
        <w:rPr>
          <w:rFonts w:ascii="Garamond" w:hAnsi="Garamond"/>
          <w:sz w:val="26"/>
          <w:szCs w:val="26"/>
        </w:rPr>
      </w:pPr>
    </w:p>
    <w:p w14:paraId="2E87F424" w14:textId="69DBF383" w:rsidR="009F3150" w:rsidRPr="007B36F1" w:rsidRDefault="009F3150" w:rsidP="00692FF0">
      <w:pPr>
        <w:rPr>
          <w:rFonts w:ascii="Garamond" w:hAnsi="Garamond"/>
          <w:sz w:val="26"/>
          <w:szCs w:val="26"/>
        </w:rPr>
      </w:pPr>
      <w:r w:rsidRPr="007B36F1">
        <w:rPr>
          <w:rFonts w:ascii="Garamond" w:hAnsi="Garamond"/>
          <w:b/>
          <w:sz w:val="26"/>
          <w:szCs w:val="26"/>
        </w:rPr>
        <w:t xml:space="preserve">Week </w:t>
      </w:r>
      <w:r w:rsidR="00CD5672" w:rsidRPr="007B36F1">
        <w:rPr>
          <w:rFonts w:ascii="Garamond" w:hAnsi="Garamond"/>
          <w:b/>
          <w:sz w:val="26"/>
          <w:szCs w:val="26"/>
        </w:rPr>
        <w:t>IX</w:t>
      </w:r>
      <w:r w:rsidR="004A5737" w:rsidRPr="007B36F1">
        <w:rPr>
          <w:rFonts w:ascii="Garamond" w:hAnsi="Garamond"/>
          <w:b/>
          <w:sz w:val="26"/>
          <w:szCs w:val="26"/>
        </w:rPr>
        <w:t>.</w:t>
      </w:r>
      <w:r w:rsidRPr="007B36F1">
        <w:rPr>
          <w:rFonts w:ascii="Garamond" w:hAnsi="Garamond"/>
          <w:b/>
          <w:sz w:val="26"/>
          <w:szCs w:val="26"/>
        </w:rPr>
        <w:t xml:space="preserve"> </w:t>
      </w:r>
      <w:r w:rsidR="00B22C4C" w:rsidRPr="007B36F1">
        <w:rPr>
          <w:rFonts w:ascii="Garamond" w:hAnsi="Garamond"/>
          <w:b/>
          <w:sz w:val="26"/>
          <w:szCs w:val="26"/>
        </w:rPr>
        <w:t>Revolution</w:t>
      </w:r>
      <w:r w:rsidR="00990F81" w:rsidRPr="007B36F1">
        <w:rPr>
          <w:rFonts w:ascii="Garamond" w:hAnsi="Garamond"/>
          <w:b/>
          <w:sz w:val="26"/>
          <w:szCs w:val="26"/>
        </w:rPr>
        <w:t xml:space="preserve"> and Democracy II</w:t>
      </w:r>
      <w:r w:rsidR="00716BC5" w:rsidRPr="007B36F1">
        <w:rPr>
          <w:rFonts w:ascii="Garamond" w:hAnsi="Garamond"/>
          <w:b/>
          <w:sz w:val="26"/>
          <w:szCs w:val="26"/>
        </w:rPr>
        <w:t xml:space="preserve"> </w:t>
      </w:r>
      <w:r w:rsidR="00716BC5" w:rsidRPr="007B36F1">
        <w:rPr>
          <w:rFonts w:ascii="Garamond" w:hAnsi="Garamond"/>
          <w:sz w:val="26"/>
          <w:szCs w:val="26"/>
        </w:rPr>
        <w:t>(</w:t>
      </w:r>
      <w:r w:rsidR="003E3623" w:rsidRPr="007B36F1">
        <w:rPr>
          <w:rFonts w:ascii="Garamond" w:hAnsi="Garamond"/>
          <w:sz w:val="26"/>
          <w:szCs w:val="26"/>
        </w:rPr>
        <w:t>Oct. 25</w:t>
      </w:r>
      <w:r w:rsidR="00716BC5" w:rsidRPr="007B36F1">
        <w:rPr>
          <w:rFonts w:ascii="Garamond" w:hAnsi="Garamond"/>
          <w:sz w:val="26"/>
          <w:szCs w:val="26"/>
        </w:rPr>
        <w:t>)</w:t>
      </w:r>
    </w:p>
    <w:p w14:paraId="76FF9CE6" w14:textId="4733209C" w:rsidR="004C0703" w:rsidRPr="007B36F1" w:rsidRDefault="004C0703" w:rsidP="00692FF0">
      <w:pPr>
        <w:rPr>
          <w:rFonts w:ascii="Garamond" w:hAnsi="Garamond"/>
          <w:b/>
          <w:sz w:val="26"/>
          <w:szCs w:val="26"/>
        </w:rPr>
      </w:pPr>
    </w:p>
    <w:p w14:paraId="73A80AD8" w14:textId="109A96D8" w:rsidR="004C0703" w:rsidRPr="007B36F1" w:rsidRDefault="00632281" w:rsidP="00632281">
      <w:pPr>
        <w:rPr>
          <w:rFonts w:ascii="Garamond" w:hAnsi="Garamond"/>
          <w:sz w:val="26"/>
          <w:szCs w:val="26"/>
        </w:rPr>
      </w:pPr>
      <w:r w:rsidRPr="007B36F1">
        <w:rPr>
          <w:rFonts w:ascii="Garamond" w:hAnsi="Garamond"/>
          <w:sz w:val="26"/>
          <w:szCs w:val="26"/>
        </w:rPr>
        <w:t xml:space="preserve">Maximilien </w:t>
      </w:r>
      <w:r w:rsidR="001964DF" w:rsidRPr="007B36F1">
        <w:rPr>
          <w:rFonts w:ascii="Garamond" w:hAnsi="Garamond"/>
          <w:sz w:val="26"/>
          <w:szCs w:val="26"/>
        </w:rPr>
        <w:t xml:space="preserve">Robespierre, </w:t>
      </w:r>
      <w:r w:rsidR="004C0703" w:rsidRPr="007B36F1">
        <w:rPr>
          <w:rFonts w:ascii="Garamond" w:hAnsi="Garamond"/>
          <w:sz w:val="26"/>
          <w:szCs w:val="26"/>
        </w:rPr>
        <w:t xml:space="preserve">“On the Principles of Political Morality” </w:t>
      </w:r>
      <w:r w:rsidR="004D4267" w:rsidRPr="007B36F1">
        <w:rPr>
          <w:rFonts w:ascii="Garamond" w:hAnsi="Garamond"/>
          <w:sz w:val="26"/>
          <w:szCs w:val="26"/>
        </w:rPr>
        <w:t>(</w:t>
      </w:r>
      <w:r w:rsidR="00AE65A0" w:rsidRPr="007B36F1">
        <w:rPr>
          <w:rFonts w:ascii="Garamond" w:hAnsi="Garamond"/>
          <w:sz w:val="26"/>
          <w:szCs w:val="26"/>
        </w:rPr>
        <w:t>1794</w:t>
      </w:r>
      <w:r w:rsidR="004D4267" w:rsidRPr="007B36F1">
        <w:rPr>
          <w:rFonts w:ascii="Garamond" w:hAnsi="Garamond"/>
          <w:sz w:val="26"/>
          <w:szCs w:val="26"/>
        </w:rPr>
        <w:t>)</w:t>
      </w:r>
    </w:p>
    <w:p w14:paraId="0CE44E10" w14:textId="77777777" w:rsidR="004C0703" w:rsidRPr="007B36F1" w:rsidRDefault="004C0703" w:rsidP="004C0703">
      <w:pPr>
        <w:autoSpaceDE w:val="0"/>
        <w:autoSpaceDN w:val="0"/>
        <w:adjustRightInd w:val="0"/>
        <w:rPr>
          <w:rFonts w:ascii="Garamond" w:hAnsi="Garamond"/>
          <w:sz w:val="26"/>
          <w:szCs w:val="26"/>
        </w:rPr>
      </w:pPr>
    </w:p>
    <w:p w14:paraId="1675FDE7" w14:textId="6D0EE480" w:rsidR="00D36E54" w:rsidRPr="007B36F1" w:rsidRDefault="004C0703" w:rsidP="003E3623">
      <w:pPr>
        <w:rPr>
          <w:rFonts w:ascii="Garamond" w:hAnsi="Garamond"/>
          <w:sz w:val="26"/>
          <w:szCs w:val="26"/>
        </w:rPr>
      </w:pPr>
      <w:r w:rsidRPr="007B36F1">
        <w:rPr>
          <w:rFonts w:ascii="Garamond" w:hAnsi="Garamond"/>
          <w:sz w:val="26"/>
          <w:szCs w:val="26"/>
        </w:rPr>
        <w:t>Arendt</w:t>
      </w:r>
      <w:r w:rsidR="00632281" w:rsidRPr="007B36F1">
        <w:rPr>
          <w:rFonts w:ascii="Garamond" w:hAnsi="Garamond"/>
          <w:sz w:val="26"/>
          <w:szCs w:val="26"/>
        </w:rPr>
        <w:t xml:space="preserve">, </w:t>
      </w:r>
      <w:r w:rsidR="00632281" w:rsidRPr="007B36F1">
        <w:rPr>
          <w:rFonts w:ascii="Garamond" w:hAnsi="Garamond"/>
          <w:i/>
          <w:sz w:val="26"/>
          <w:szCs w:val="26"/>
        </w:rPr>
        <w:t>On Revolution</w:t>
      </w:r>
      <w:r w:rsidR="006C0C21" w:rsidRPr="007B36F1">
        <w:rPr>
          <w:rFonts w:ascii="Garamond" w:hAnsi="Garamond"/>
          <w:i/>
          <w:sz w:val="26"/>
          <w:szCs w:val="26"/>
        </w:rPr>
        <w:t xml:space="preserve"> </w:t>
      </w:r>
      <w:r w:rsidR="00632281" w:rsidRPr="007B36F1">
        <w:rPr>
          <w:rFonts w:ascii="Garamond" w:hAnsi="Garamond"/>
          <w:sz w:val="26"/>
          <w:szCs w:val="26"/>
        </w:rPr>
        <w:t xml:space="preserve">pp. </w:t>
      </w:r>
      <w:r w:rsidRPr="007B36F1">
        <w:rPr>
          <w:rFonts w:ascii="Garamond" w:hAnsi="Garamond"/>
          <w:sz w:val="26"/>
          <w:szCs w:val="26"/>
        </w:rPr>
        <w:t>6</w:t>
      </w:r>
      <w:r w:rsidR="00924F80" w:rsidRPr="007B36F1">
        <w:rPr>
          <w:rFonts w:ascii="Garamond" w:hAnsi="Garamond"/>
          <w:sz w:val="26"/>
          <w:szCs w:val="26"/>
        </w:rPr>
        <w:t>3</w:t>
      </w:r>
      <w:r w:rsidRPr="007B36F1">
        <w:rPr>
          <w:rFonts w:ascii="Garamond" w:hAnsi="Garamond"/>
          <w:sz w:val="26"/>
          <w:szCs w:val="26"/>
        </w:rPr>
        <w:t>-</w:t>
      </w:r>
      <w:r w:rsidR="009169BF" w:rsidRPr="007B36F1">
        <w:rPr>
          <w:rFonts w:ascii="Garamond" w:hAnsi="Garamond"/>
          <w:sz w:val="26"/>
          <w:szCs w:val="26"/>
        </w:rPr>
        <w:t>71</w:t>
      </w:r>
      <w:r w:rsidRPr="007B36F1">
        <w:rPr>
          <w:rFonts w:ascii="Garamond" w:hAnsi="Garamond"/>
          <w:sz w:val="26"/>
          <w:szCs w:val="26"/>
        </w:rPr>
        <w:t>, 1</w:t>
      </w:r>
      <w:r w:rsidR="00924F80" w:rsidRPr="007B36F1">
        <w:rPr>
          <w:rFonts w:ascii="Garamond" w:hAnsi="Garamond"/>
          <w:sz w:val="26"/>
          <w:szCs w:val="26"/>
        </w:rPr>
        <w:t>06</w:t>
      </w:r>
      <w:r w:rsidRPr="007B36F1">
        <w:rPr>
          <w:rFonts w:ascii="Garamond" w:hAnsi="Garamond"/>
          <w:sz w:val="26"/>
          <w:szCs w:val="26"/>
        </w:rPr>
        <w:t xml:space="preserve">-131, </w:t>
      </w:r>
      <w:r w:rsidR="009169BF" w:rsidRPr="007B36F1">
        <w:rPr>
          <w:rFonts w:ascii="Garamond" w:hAnsi="Garamond"/>
          <w:sz w:val="26"/>
          <w:szCs w:val="26"/>
        </w:rPr>
        <w:t xml:space="preserve">133-70, </w:t>
      </w:r>
      <w:r w:rsidR="006C1229" w:rsidRPr="007B36F1">
        <w:rPr>
          <w:rFonts w:ascii="Garamond" w:hAnsi="Garamond"/>
          <w:sz w:val="26"/>
          <w:szCs w:val="26"/>
        </w:rPr>
        <w:t>207-</w:t>
      </w:r>
      <w:r w:rsidR="000B0029" w:rsidRPr="007B36F1">
        <w:rPr>
          <w:rFonts w:ascii="Garamond" w:hAnsi="Garamond"/>
          <w:sz w:val="26"/>
          <w:szCs w:val="26"/>
        </w:rPr>
        <w:t>40</w:t>
      </w:r>
    </w:p>
    <w:p w14:paraId="590EB681" w14:textId="3D0BD2EA" w:rsidR="00097924" w:rsidRPr="007B36F1" w:rsidRDefault="00097924" w:rsidP="00692FF0">
      <w:pPr>
        <w:rPr>
          <w:rFonts w:ascii="Garamond" w:hAnsi="Garamond"/>
          <w:b/>
          <w:sz w:val="26"/>
          <w:szCs w:val="26"/>
        </w:rPr>
      </w:pPr>
    </w:p>
    <w:p w14:paraId="6ED4184E" w14:textId="35E362AB" w:rsidR="00924F80" w:rsidRPr="007B36F1" w:rsidRDefault="00924F80" w:rsidP="00924F80">
      <w:pPr>
        <w:rPr>
          <w:rFonts w:ascii="Garamond" w:hAnsi="Garamond"/>
          <w:sz w:val="26"/>
          <w:szCs w:val="26"/>
        </w:rPr>
      </w:pPr>
      <w:r w:rsidRPr="007B36F1">
        <w:rPr>
          <w:rFonts w:ascii="Garamond" w:hAnsi="Garamond"/>
          <w:b/>
          <w:sz w:val="26"/>
          <w:szCs w:val="26"/>
        </w:rPr>
        <w:t xml:space="preserve">Week X. Mill on Representative Government </w:t>
      </w:r>
      <w:r w:rsidRPr="007B36F1">
        <w:rPr>
          <w:rFonts w:ascii="Garamond" w:hAnsi="Garamond"/>
          <w:sz w:val="26"/>
          <w:szCs w:val="26"/>
        </w:rPr>
        <w:t>(Nov. 1)</w:t>
      </w:r>
    </w:p>
    <w:p w14:paraId="59B54865" w14:textId="77777777" w:rsidR="00924F80" w:rsidRPr="007B36F1" w:rsidRDefault="00924F80" w:rsidP="00924F80">
      <w:pPr>
        <w:rPr>
          <w:rFonts w:ascii="Garamond" w:hAnsi="Garamond"/>
          <w:b/>
          <w:sz w:val="26"/>
          <w:szCs w:val="26"/>
        </w:rPr>
      </w:pPr>
    </w:p>
    <w:p w14:paraId="1AA71F70" w14:textId="6F4D18AE" w:rsidR="00924F80" w:rsidRPr="007B36F1" w:rsidRDefault="00924F80" w:rsidP="00924F80">
      <w:pPr>
        <w:rPr>
          <w:rFonts w:ascii="Garamond" w:hAnsi="Garamond"/>
          <w:sz w:val="26"/>
          <w:szCs w:val="26"/>
        </w:rPr>
      </w:pPr>
      <w:r w:rsidRPr="007B36F1">
        <w:rPr>
          <w:rFonts w:ascii="Garamond" w:hAnsi="Garamond"/>
          <w:sz w:val="26"/>
          <w:szCs w:val="26"/>
        </w:rPr>
        <w:t xml:space="preserve">John Stuart Mill, </w:t>
      </w:r>
      <w:r w:rsidRPr="007B36F1">
        <w:rPr>
          <w:rFonts w:ascii="Garamond" w:hAnsi="Garamond"/>
          <w:i/>
          <w:sz w:val="26"/>
          <w:szCs w:val="26"/>
        </w:rPr>
        <w:t xml:space="preserve">Considerations on Representative Government </w:t>
      </w:r>
      <w:r w:rsidRPr="007B36F1">
        <w:rPr>
          <w:rFonts w:ascii="Garamond" w:hAnsi="Garamond"/>
          <w:sz w:val="26"/>
          <w:szCs w:val="26"/>
        </w:rPr>
        <w:t>(1861)</w:t>
      </w:r>
      <w:r w:rsidRPr="007B36F1">
        <w:rPr>
          <w:rFonts w:ascii="Garamond" w:hAnsi="Garamond"/>
          <w:i/>
          <w:sz w:val="26"/>
          <w:szCs w:val="26"/>
        </w:rPr>
        <w:t>,</w:t>
      </w:r>
      <w:r w:rsidRPr="007B36F1">
        <w:rPr>
          <w:rFonts w:ascii="Garamond" w:hAnsi="Garamond"/>
          <w:sz w:val="26"/>
          <w:szCs w:val="26"/>
        </w:rPr>
        <w:t xml:space="preserve"> chaps. 1-6 (pp. 181-263), start of chap. 7, pp. 264-268 only</w:t>
      </w:r>
    </w:p>
    <w:p w14:paraId="3BEA1EE5" w14:textId="77777777" w:rsidR="003E3623" w:rsidRPr="007B36F1" w:rsidRDefault="003E3623" w:rsidP="003E3623">
      <w:pPr>
        <w:rPr>
          <w:rFonts w:ascii="Garamond" w:hAnsi="Garamond"/>
          <w:b/>
          <w:sz w:val="26"/>
          <w:szCs w:val="26"/>
        </w:rPr>
      </w:pPr>
    </w:p>
    <w:p w14:paraId="1FB01B5F" w14:textId="77777777" w:rsidR="003E3623" w:rsidRPr="007B36F1" w:rsidRDefault="003E3623" w:rsidP="003E3623">
      <w:pPr>
        <w:jc w:val="center"/>
        <w:rPr>
          <w:rFonts w:ascii="Garamond" w:hAnsi="Garamond"/>
          <w:b/>
          <w:sz w:val="26"/>
          <w:szCs w:val="26"/>
        </w:rPr>
      </w:pPr>
      <w:r w:rsidRPr="007B36F1">
        <w:rPr>
          <w:rFonts w:ascii="Garamond" w:hAnsi="Garamond"/>
          <w:b/>
          <w:sz w:val="26"/>
          <w:szCs w:val="26"/>
        </w:rPr>
        <w:t xml:space="preserve">**Election day: no class </w:t>
      </w:r>
      <w:r w:rsidRPr="007B36F1">
        <w:rPr>
          <w:rFonts w:ascii="Garamond" w:hAnsi="Garamond"/>
          <w:sz w:val="26"/>
          <w:szCs w:val="26"/>
        </w:rPr>
        <w:t xml:space="preserve">(Nov. </w:t>
      </w:r>
      <w:proofErr w:type="gramStart"/>
      <w:r w:rsidRPr="007B36F1">
        <w:rPr>
          <w:rFonts w:ascii="Garamond" w:hAnsi="Garamond"/>
          <w:sz w:val="26"/>
          <w:szCs w:val="26"/>
        </w:rPr>
        <w:t>8)</w:t>
      </w:r>
      <w:r w:rsidRPr="007B36F1">
        <w:rPr>
          <w:rFonts w:ascii="Garamond" w:hAnsi="Garamond"/>
          <w:b/>
          <w:sz w:val="26"/>
          <w:szCs w:val="26"/>
        </w:rPr>
        <w:t>*</w:t>
      </w:r>
      <w:proofErr w:type="gramEnd"/>
      <w:r w:rsidRPr="007B36F1">
        <w:rPr>
          <w:rFonts w:ascii="Garamond" w:hAnsi="Garamond"/>
          <w:b/>
          <w:sz w:val="26"/>
          <w:szCs w:val="26"/>
        </w:rPr>
        <w:t>*</w:t>
      </w:r>
    </w:p>
    <w:p w14:paraId="2D785EE9" w14:textId="77777777" w:rsidR="008A26DC" w:rsidRPr="007B36F1" w:rsidRDefault="008A26DC" w:rsidP="00692FF0">
      <w:pPr>
        <w:rPr>
          <w:rFonts w:ascii="Garamond" w:hAnsi="Garamond"/>
          <w:b/>
          <w:sz w:val="26"/>
          <w:szCs w:val="26"/>
        </w:rPr>
      </w:pPr>
    </w:p>
    <w:p w14:paraId="458BD0D2" w14:textId="2E6EB0B1" w:rsidR="004C0703" w:rsidRPr="007B36F1" w:rsidRDefault="001A1FC0" w:rsidP="00692FF0">
      <w:pPr>
        <w:rPr>
          <w:rFonts w:ascii="Garamond" w:hAnsi="Garamond"/>
          <w:sz w:val="26"/>
          <w:szCs w:val="26"/>
        </w:rPr>
      </w:pPr>
      <w:r w:rsidRPr="007B36F1">
        <w:rPr>
          <w:rFonts w:ascii="Garamond" w:hAnsi="Garamond"/>
          <w:b/>
          <w:sz w:val="26"/>
          <w:szCs w:val="26"/>
        </w:rPr>
        <w:lastRenderedPageBreak/>
        <w:t xml:space="preserve">Week </w:t>
      </w:r>
      <w:r w:rsidR="00954EA3" w:rsidRPr="007B36F1">
        <w:rPr>
          <w:rFonts w:ascii="Garamond" w:hAnsi="Garamond"/>
          <w:b/>
          <w:sz w:val="26"/>
          <w:szCs w:val="26"/>
        </w:rPr>
        <w:t>XI.</w:t>
      </w:r>
      <w:r w:rsidRPr="007B36F1">
        <w:rPr>
          <w:rFonts w:ascii="Garamond" w:hAnsi="Garamond"/>
          <w:b/>
          <w:sz w:val="26"/>
          <w:szCs w:val="26"/>
        </w:rPr>
        <w:t xml:space="preserve"> </w:t>
      </w:r>
      <w:r w:rsidR="00053511" w:rsidRPr="007B36F1">
        <w:rPr>
          <w:rFonts w:ascii="Garamond" w:hAnsi="Garamond"/>
          <w:b/>
          <w:sz w:val="26"/>
          <w:szCs w:val="26"/>
        </w:rPr>
        <w:t>Parliamentarism</w:t>
      </w:r>
      <w:r w:rsidR="000D557F" w:rsidRPr="007B36F1">
        <w:rPr>
          <w:rFonts w:ascii="Garamond" w:hAnsi="Garamond"/>
          <w:b/>
          <w:sz w:val="26"/>
          <w:szCs w:val="26"/>
        </w:rPr>
        <w:t xml:space="preserve">, </w:t>
      </w:r>
      <w:proofErr w:type="spellStart"/>
      <w:r w:rsidR="000D557F" w:rsidRPr="007B36F1">
        <w:rPr>
          <w:rFonts w:ascii="Garamond" w:hAnsi="Garamond"/>
          <w:b/>
          <w:sz w:val="26"/>
          <w:szCs w:val="26"/>
        </w:rPr>
        <w:t>Presidentialism</w:t>
      </w:r>
      <w:proofErr w:type="spellEnd"/>
      <w:r w:rsidR="000D557F" w:rsidRPr="007B36F1">
        <w:rPr>
          <w:rFonts w:ascii="Garamond" w:hAnsi="Garamond"/>
          <w:b/>
          <w:sz w:val="26"/>
          <w:szCs w:val="26"/>
        </w:rPr>
        <w:t>,</w:t>
      </w:r>
      <w:r w:rsidR="00434E8B" w:rsidRPr="007B36F1">
        <w:rPr>
          <w:rFonts w:ascii="Garamond" w:hAnsi="Garamond"/>
          <w:b/>
          <w:sz w:val="26"/>
          <w:szCs w:val="26"/>
        </w:rPr>
        <w:t xml:space="preserve"> and </w:t>
      </w:r>
      <w:r w:rsidR="000D557F" w:rsidRPr="007B36F1">
        <w:rPr>
          <w:rFonts w:ascii="Garamond" w:hAnsi="Garamond"/>
          <w:b/>
          <w:sz w:val="26"/>
          <w:szCs w:val="26"/>
        </w:rPr>
        <w:t>their</w:t>
      </w:r>
      <w:r w:rsidR="00434E8B" w:rsidRPr="007B36F1">
        <w:rPr>
          <w:rFonts w:ascii="Garamond" w:hAnsi="Garamond"/>
          <w:b/>
          <w:sz w:val="26"/>
          <w:szCs w:val="26"/>
        </w:rPr>
        <w:t xml:space="preserve"> Problems</w:t>
      </w:r>
      <w:r w:rsidR="000D6644" w:rsidRPr="007B36F1">
        <w:rPr>
          <w:rFonts w:ascii="Garamond" w:hAnsi="Garamond"/>
          <w:b/>
          <w:sz w:val="26"/>
          <w:szCs w:val="26"/>
        </w:rPr>
        <w:t xml:space="preserve"> </w:t>
      </w:r>
      <w:r w:rsidR="000D6644" w:rsidRPr="007B36F1">
        <w:rPr>
          <w:rFonts w:ascii="Garamond" w:hAnsi="Garamond"/>
          <w:sz w:val="26"/>
          <w:szCs w:val="26"/>
        </w:rPr>
        <w:t xml:space="preserve">(Nov. </w:t>
      </w:r>
      <w:r w:rsidR="003E3623" w:rsidRPr="007B36F1">
        <w:rPr>
          <w:rFonts w:ascii="Garamond" w:hAnsi="Garamond"/>
          <w:sz w:val="26"/>
          <w:szCs w:val="26"/>
        </w:rPr>
        <w:t>15)</w:t>
      </w:r>
    </w:p>
    <w:p w14:paraId="131DCD1C" w14:textId="77777777" w:rsidR="004C0703" w:rsidRPr="007B36F1" w:rsidRDefault="004C0703" w:rsidP="00692FF0">
      <w:pPr>
        <w:rPr>
          <w:rFonts w:ascii="Garamond" w:hAnsi="Garamond"/>
          <w:b/>
          <w:sz w:val="26"/>
          <w:szCs w:val="26"/>
        </w:rPr>
      </w:pPr>
    </w:p>
    <w:p w14:paraId="4E87856D" w14:textId="794CCD88" w:rsidR="00C44A34" w:rsidRPr="007B36F1" w:rsidRDefault="00C2178A" w:rsidP="00692FF0">
      <w:pPr>
        <w:rPr>
          <w:rFonts w:ascii="Garamond" w:hAnsi="Garamond"/>
          <w:sz w:val="26"/>
          <w:szCs w:val="26"/>
        </w:rPr>
      </w:pPr>
      <w:r w:rsidRPr="007B36F1">
        <w:rPr>
          <w:rFonts w:ascii="Garamond" w:hAnsi="Garamond"/>
          <w:sz w:val="26"/>
          <w:szCs w:val="26"/>
        </w:rPr>
        <w:t>Max Weber, “Politics as a Vocation” (1918)</w:t>
      </w:r>
    </w:p>
    <w:p w14:paraId="3C49C357" w14:textId="77777777" w:rsidR="00C44A34" w:rsidRPr="007B36F1" w:rsidRDefault="00C44A34" w:rsidP="00692FF0">
      <w:pPr>
        <w:rPr>
          <w:rFonts w:ascii="Garamond" w:hAnsi="Garamond"/>
          <w:sz w:val="26"/>
          <w:szCs w:val="26"/>
        </w:rPr>
      </w:pPr>
    </w:p>
    <w:p w14:paraId="40848772" w14:textId="50F3434F" w:rsidR="001A1FC0" w:rsidRPr="007B36F1" w:rsidRDefault="00F12B40" w:rsidP="00692FF0">
      <w:pPr>
        <w:rPr>
          <w:rFonts w:ascii="Garamond" w:hAnsi="Garamond"/>
          <w:sz w:val="26"/>
          <w:szCs w:val="26"/>
        </w:rPr>
      </w:pPr>
      <w:r w:rsidRPr="007B36F1">
        <w:rPr>
          <w:rFonts w:ascii="Garamond" w:hAnsi="Garamond"/>
          <w:sz w:val="26"/>
          <w:szCs w:val="26"/>
        </w:rPr>
        <w:t xml:space="preserve">Carl </w:t>
      </w:r>
      <w:r w:rsidR="001A1FC0" w:rsidRPr="007B36F1">
        <w:rPr>
          <w:rFonts w:ascii="Garamond" w:hAnsi="Garamond"/>
          <w:sz w:val="26"/>
          <w:szCs w:val="26"/>
        </w:rPr>
        <w:t>Schmi</w:t>
      </w:r>
      <w:r w:rsidRPr="007B36F1">
        <w:rPr>
          <w:rFonts w:ascii="Garamond" w:hAnsi="Garamond"/>
          <w:sz w:val="26"/>
          <w:szCs w:val="26"/>
        </w:rPr>
        <w:t>t</w:t>
      </w:r>
      <w:r w:rsidR="005F215D" w:rsidRPr="007B36F1">
        <w:rPr>
          <w:rFonts w:ascii="Garamond" w:hAnsi="Garamond"/>
          <w:sz w:val="26"/>
          <w:szCs w:val="26"/>
        </w:rPr>
        <w:t>t</w:t>
      </w:r>
      <w:r w:rsidRPr="007B36F1">
        <w:rPr>
          <w:rFonts w:ascii="Garamond" w:hAnsi="Garamond"/>
          <w:sz w:val="26"/>
          <w:szCs w:val="26"/>
        </w:rPr>
        <w:t xml:space="preserve">, </w:t>
      </w:r>
      <w:r w:rsidR="005F215D" w:rsidRPr="007B36F1">
        <w:rPr>
          <w:rFonts w:ascii="Garamond" w:hAnsi="Garamond"/>
          <w:i/>
          <w:sz w:val="26"/>
          <w:szCs w:val="26"/>
        </w:rPr>
        <w:t>The Crisis of Parliamentary Democracy</w:t>
      </w:r>
      <w:r w:rsidR="00AA3A5A" w:rsidRPr="007B36F1">
        <w:rPr>
          <w:rFonts w:ascii="Garamond" w:hAnsi="Garamond"/>
          <w:i/>
          <w:sz w:val="26"/>
          <w:szCs w:val="26"/>
        </w:rPr>
        <w:t xml:space="preserve"> </w:t>
      </w:r>
      <w:r w:rsidR="00AA3A5A" w:rsidRPr="007B36F1">
        <w:rPr>
          <w:rFonts w:ascii="Garamond" w:hAnsi="Garamond"/>
          <w:sz w:val="26"/>
          <w:szCs w:val="26"/>
        </w:rPr>
        <w:t>(1923)</w:t>
      </w:r>
      <w:r w:rsidR="005F215D" w:rsidRPr="007B36F1">
        <w:rPr>
          <w:rFonts w:ascii="Garamond" w:hAnsi="Garamond"/>
          <w:sz w:val="26"/>
          <w:szCs w:val="26"/>
        </w:rPr>
        <w:t>, pp. 22-50</w:t>
      </w:r>
    </w:p>
    <w:p w14:paraId="7F350C0B" w14:textId="76B37A08" w:rsidR="005F215D" w:rsidRPr="007B36F1" w:rsidRDefault="005F215D" w:rsidP="00692FF0">
      <w:pPr>
        <w:rPr>
          <w:rFonts w:ascii="Garamond" w:hAnsi="Garamond"/>
          <w:sz w:val="26"/>
          <w:szCs w:val="26"/>
        </w:rPr>
      </w:pPr>
      <w:r w:rsidRPr="007B36F1">
        <w:rPr>
          <w:rFonts w:ascii="Garamond" w:hAnsi="Garamond"/>
          <w:sz w:val="26"/>
          <w:szCs w:val="26"/>
        </w:rPr>
        <w:tab/>
      </w:r>
      <w:r w:rsidRPr="007B36F1">
        <w:rPr>
          <w:rFonts w:ascii="Garamond" w:hAnsi="Garamond"/>
          <w:sz w:val="26"/>
          <w:szCs w:val="26"/>
        </w:rPr>
        <w:tab/>
      </w:r>
    </w:p>
    <w:p w14:paraId="5E5D71C7" w14:textId="34BD1967" w:rsidR="005F215D" w:rsidRPr="007B36F1" w:rsidRDefault="005F215D" w:rsidP="00692FF0">
      <w:pPr>
        <w:rPr>
          <w:rFonts w:ascii="Garamond" w:hAnsi="Garamond"/>
          <w:sz w:val="26"/>
          <w:szCs w:val="26"/>
        </w:rPr>
      </w:pPr>
      <w:r w:rsidRPr="007B36F1">
        <w:rPr>
          <w:rFonts w:ascii="Garamond" w:hAnsi="Garamond"/>
          <w:sz w:val="26"/>
          <w:szCs w:val="26"/>
        </w:rPr>
        <w:t xml:space="preserve">Schmitt, </w:t>
      </w:r>
      <w:r w:rsidRPr="007B36F1">
        <w:rPr>
          <w:rFonts w:ascii="Garamond" w:hAnsi="Garamond"/>
          <w:i/>
          <w:sz w:val="26"/>
          <w:szCs w:val="26"/>
        </w:rPr>
        <w:t>The Concept of the Political</w:t>
      </w:r>
      <w:r w:rsidR="00DD62A8" w:rsidRPr="007B36F1">
        <w:rPr>
          <w:rFonts w:ascii="Garamond" w:hAnsi="Garamond"/>
          <w:i/>
          <w:sz w:val="26"/>
          <w:szCs w:val="26"/>
        </w:rPr>
        <w:t xml:space="preserve"> </w:t>
      </w:r>
      <w:r w:rsidR="00DD62A8" w:rsidRPr="007B36F1">
        <w:rPr>
          <w:rFonts w:ascii="Garamond" w:hAnsi="Garamond"/>
          <w:sz w:val="26"/>
          <w:szCs w:val="26"/>
        </w:rPr>
        <w:t>(1932)</w:t>
      </w:r>
      <w:r w:rsidRPr="007B36F1">
        <w:rPr>
          <w:rFonts w:ascii="Garamond" w:hAnsi="Garamond"/>
          <w:sz w:val="26"/>
          <w:szCs w:val="26"/>
        </w:rPr>
        <w:t xml:space="preserve">, </w:t>
      </w:r>
      <w:r w:rsidR="00DD62A8" w:rsidRPr="007B36F1">
        <w:rPr>
          <w:rFonts w:ascii="Garamond" w:hAnsi="Garamond"/>
          <w:sz w:val="26"/>
          <w:szCs w:val="26"/>
        </w:rPr>
        <w:t xml:space="preserve">pp. </w:t>
      </w:r>
      <w:r w:rsidR="00D36E54" w:rsidRPr="007B36F1">
        <w:rPr>
          <w:rFonts w:ascii="Garamond" w:hAnsi="Garamond"/>
          <w:sz w:val="26"/>
          <w:szCs w:val="26"/>
        </w:rPr>
        <w:t>19</w:t>
      </w:r>
      <w:r w:rsidRPr="007B36F1">
        <w:rPr>
          <w:rFonts w:ascii="Garamond" w:hAnsi="Garamond"/>
          <w:sz w:val="26"/>
          <w:szCs w:val="26"/>
        </w:rPr>
        <w:t>-37</w:t>
      </w:r>
    </w:p>
    <w:p w14:paraId="7592173F" w14:textId="77777777" w:rsidR="004C0703" w:rsidRPr="007B36F1" w:rsidRDefault="004C0703" w:rsidP="004C0703">
      <w:pPr>
        <w:autoSpaceDE w:val="0"/>
        <w:autoSpaceDN w:val="0"/>
        <w:adjustRightInd w:val="0"/>
        <w:rPr>
          <w:rFonts w:ascii="Garamond" w:hAnsi="Garamond" w:cs="AppleSystemUIFont"/>
          <w:sz w:val="26"/>
          <w:szCs w:val="26"/>
        </w:rPr>
      </w:pPr>
    </w:p>
    <w:p w14:paraId="27F9838A" w14:textId="5AF31A01" w:rsidR="001A1FC0" w:rsidRPr="007B36F1" w:rsidRDefault="009A05A5" w:rsidP="00692FF0">
      <w:pPr>
        <w:rPr>
          <w:rFonts w:ascii="Garamond" w:hAnsi="Garamond"/>
          <w:sz w:val="26"/>
          <w:szCs w:val="26"/>
        </w:rPr>
      </w:pPr>
      <w:r w:rsidRPr="007B36F1">
        <w:rPr>
          <w:rFonts w:ascii="Garamond" w:hAnsi="Garamond"/>
          <w:sz w:val="26"/>
          <w:szCs w:val="26"/>
        </w:rPr>
        <w:t>Chang Che, “The Nazi Inspiring China’s Communists</w:t>
      </w:r>
      <w:r w:rsidR="004A634D" w:rsidRPr="007B36F1">
        <w:rPr>
          <w:rFonts w:ascii="Garamond" w:hAnsi="Garamond"/>
          <w:sz w:val="26"/>
          <w:szCs w:val="26"/>
        </w:rPr>
        <w:t xml:space="preserve">,” </w:t>
      </w:r>
      <w:r w:rsidR="004A634D" w:rsidRPr="007B36F1">
        <w:rPr>
          <w:rFonts w:ascii="Garamond" w:hAnsi="Garamond"/>
          <w:i/>
          <w:sz w:val="26"/>
          <w:szCs w:val="26"/>
        </w:rPr>
        <w:t xml:space="preserve">Atlantic </w:t>
      </w:r>
      <w:r w:rsidR="005C0027" w:rsidRPr="007B36F1">
        <w:rPr>
          <w:rFonts w:ascii="Garamond" w:hAnsi="Garamond"/>
          <w:sz w:val="26"/>
          <w:szCs w:val="26"/>
        </w:rPr>
        <w:t>(2020)</w:t>
      </w:r>
    </w:p>
    <w:p w14:paraId="3532B8E4" w14:textId="77777777" w:rsidR="00996921" w:rsidRPr="007B36F1" w:rsidRDefault="00996921" w:rsidP="00692FF0">
      <w:pPr>
        <w:rPr>
          <w:rFonts w:ascii="Garamond" w:hAnsi="Garamond"/>
          <w:sz w:val="26"/>
          <w:szCs w:val="26"/>
        </w:rPr>
      </w:pPr>
    </w:p>
    <w:p w14:paraId="445FA6C5" w14:textId="4B4C131B" w:rsidR="001A1FC0" w:rsidRPr="007B36F1" w:rsidRDefault="001A1FC0" w:rsidP="00692FF0">
      <w:pPr>
        <w:rPr>
          <w:rFonts w:ascii="Garamond" w:hAnsi="Garamond"/>
          <w:sz w:val="26"/>
          <w:szCs w:val="26"/>
        </w:rPr>
      </w:pPr>
      <w:r w:rsidRPr="007B36F1">
        <w:rPr>
          <w:rFonts w:ascii="Garamond" w:hAnsi="Garamond"/>
          <w:b/>
          <w:sz w:val="26"/>
          <w:szCs w:val="26"/>
        </w:rPr>
        <w:t xml:space="preserve">Week </w:t>
      </w:r>
      <w:r w:rsidR="006B355F" w:rsidRPr="007B36F1">
        <w:rPr>
          <w:rFonts w:ascii="Garamond" w:hAnsi="Garamond"/>
          <w:b/>
          <w:sz w:val="26"/>
          <w:szCs w:val="26"/>
        </w:rPr>
        <w:t>XII</w:t>
      </w:r>
      <w:r w:rsidRPr="007B36F1">
        <w:rPr>
          <w:rFonts w:ascii="Garamond" w:hAnsi="Garamond"/>
          <w:b/>
          <w:sz w:val="26"/>
          <w:szCs w:val="26"/>
        </w:rPr>
        <w:t xml:space="preserve">: </w:t>
      </w:r>
      <w:r w:rsidR="00075503" w:rsidRPr="007B36F1">
        <w:rPr>
          <w:rFonts w:ascii="Garamond" w:hAnsi="Garamond"/>
          <w:b/>
          <w:sz w:val="26"/>
          <w:szCs w:val="26"/>
        </w:rPr>
        <w:t xml:space="preserve">Democratic </w:t>
      </w:r>
      <w:r w:rsidRPr="007B36F1">
        <w:rPr>
          <w:rFonts w:ascii="Garamond" w:hAnsi="Garamond"/>
          <w:b/>
          <w:sz w:val="26"/>
          <w:szCs w:val="26"/>
        </w:rPr>
        <w:t>Deliberation</w:t>
      </w:r>
      <w:r w:rsidR="00075503" w:rsidRPr="007B36F1">
        <w:rPr>
          <w:rFonts w:ascii="Garamond" w:hAnsi="Garamond"/>
          <w:b/>
          <w:sz w:val="26"/>
          <w:szCs w:val="26"/>
        </w:rPr>
        <w:t xml:space="preserve"> and Intelligence</w:t>
      </w:r>
      <w:r w:rsidR="005245EE" w:rsidRPr="007B36F1">
        <w:rPr>
          <w:rFonts w:ascii="Garamond" w:hAnsi="Garamond"/>
          <w:b/>
          <w:sz w:val="26"/>
          <w:szCs w:val="26"/>
        </w:rPr>
        <w:t xml:space="preserve"> </w:t>
      </w:r>
      <w:r w:rsidR="005245EE" w:rsidRPr="007B36F1">
        <w:rPr>
          <w:rFonts w:ascii="Garamond" w:hAnsi="Garamond"/>
          <w:sz w:val="26"/>
          <w:szCs w:val="26"/>
        </w:rPr>
        <w:t>(</w:t>
      </w:r>
      <w:r w:rsidR="00D31C8E" w:rsidRPr="007B36F1">
        <w:rPr>
          <w:rFonts w:ascii="Garamond" w:hAnsi="Garamond"/>
          <w:sz w:val="26"/>
          <w:szCs w:val="26"/>
        </w:rPr>
        <w:t xml:space="preserve">Nov. 22, </w:t>
      </w:r>
      <w:r w:rsidR="00D31C8E" w:rsidRPr="007B36F1">
        <w:rPr>
          <w:rFonts w:ascii="Garamond" w:hAnsi="Garamond"/>
          <w:i/>
          <w:sz w:val="26"/>
          <w:szCs w:val="26"/>
        </w:rPr>
        <w:t>via Zoom</w:t>
      </w:r>
      <w:r w:rsidR="00D31C8E" w:rsidRPr="007B36F1">
        <w:rPr>
          <w:rFonts w:ascii="Garamond" w:hAnsi="Garamond"/>
          <w:sz w:val="26"/>
          <w:szCs w:val="26"/>
        </w:rPr>
        <w:t>)</w:t>
      </w:r>
    </w:p>
    <w:p w14:paraId="3840D39D" w14:textId="2A02F55E" w:rsidR="00075503" w:rsidRPr="007B36F1" w:rsidRDefault="00075503" w:rsidP="00692FF0">
      <w:pPr>
        <w:rPr>
          <w:rFonts w:ascii="Garamond" w:hAnsi="Garamond"/>
          <w:sz w:val="26"/>
          <w:szCs w:val="26"/>
        </w:rPr>
      </w:pPr>
    </w:p>
    <w:p w14:paraId="4E8BEDFD" w14:textId="7EE6C177" w:rsidR="00075503" w:rsidRPr="007B36F1" w:rsidRDefault="007B6A19" w:rsidP="00692FF0">
      <w:pPr>
        <w:rPr>
          <w:rFonts w:ascii="Garamond" w:hAnsi="Garamond"/>
          <w:sz w:val="26"/>
          <w:szCs w:val="26"/>
        </w:rPr>
      </w:pPr>
      <w:r w:rsidRPr="007B36F1">
        <w:rPr>
          <w:rFonts w:ascii="Garamond" w:hAnsi="Garamond"/>
          <w:sz w:val="26"/>
          <w:szCs w:val="26"/>
        </w:rPr>
        <w:t xml:space="preserve">John </w:t>
      </w:r>
      <w:r w:rsidR="00075503" w:rsidRPr="007B36F1">
        <w:rPr>
          <w:rFonts w:ascii="Garamond" w:hAnsi="Garamond"/>
          <w:sz w:val="26"/>
          <w:szCs w:val="26"/>
        </w:rPr>
        <w:t xml:space="preserve">Dewey, </w:t>
      </w:r>
      <w:r w:rsidRPr="007B36F1">
        <w:rPr>
          <w:rFonts w:ascii="Garamond" w:hAnsi="Garamond"/>
          <w:i/>
          <w:sz w:val="26"/>
          <w:szCs w:val="26"/>
        </w:rPr>
        <w:t xml:space="preserve">The </w:t>
      </w:r>
      <w:r w:rsidR="00075503" w:rsidRPr="007B36F1">
        <w:rPr>
          <w:rFonts w:ascii="Garamond" w:hAnsi="Garamond"/>
          <w:i/>
          <w:sz w:val="26"/>
          <w:szCs w:val="26"/>
        </w:rPr>
        <w:t>Public and its Problems</w:t>
      </w:r>
      <w:r w:rsidR="00F823FC" w:rsidRPr="007B36F1">
        <w:rPr>
          <w:rFonts w:ascii="Garamond" w:hAnsi="Garamond"/>
          <w:i/>
          <w:sz w:val="26"/>
          <w:szCs w:val="26"/>
        </w:rPr>
        <w:t xml:space="preserve"> </w:t>
      </w:r>
      <w:r w:rsidR="00F823FC" w:rsidRPr="007B36F1">
        <w:rPr>
          <w:rFonts w:ascii="Garamond" w:hAnsi="Garamond"/>
          <w:sz w:val="26"/>
          <w:szCs w:val="26"/>
        </w:rPr>
        <w:t>(1927)</w:t>
      </w:r>
      <w:r w:rsidR="00075503" w:rsidRPr="007B36F1">
        <w:rPr>
          <w:rFonts w:ascii="Garamond" w:hAnsi="Garamond"/>
          <w:sz w:val="26"/>
          <w:szCs w:val="26"/>
        </w:rPr>
        <w:t xml:space="preserve">, </w:t>
      </w:r>
      <w:r w:rsidR="00B40206" w:rsidRPr="007B36F1">
        <w:rPr>
          <w:rFonts w:ascii="Garamond" w:hAnsi="Garamond"/>
          <w:sz w:val="26"/>
          <w:szCs w:val="26"/>
        </w:rPr>
        <w:t xml:space="preserve">excerpts </w:t>
      </w:r>
    </w:p>
    <w:p w14:paraId="17D39302" w14:textId="2ABB773D" w:rsidR="00075503" w:rsidRPr="007B36F1" w:rsidRDefault="00075503" w:rsidP="00692FF0">
      <w:pPr>
        <w:rPr>
          <w:rFonts w:ascii="Garamond" w:hAnsi="Garamond"/>
          <w:sz w:val="26"/>
          <w:szCs w:val="26"/>
        </w:rPr>
      </w:pPr>
    </w:p>
    <w:p w14:paraId="74DA2BE2" w14:textId="128EF3DF" w:rsidR="00075503" w:rsidRPr="007B36F1" w:rsidRDefault="00075503" w:rsidP="00692FF0">
      <w:pPr>
        <w:rPr>
          <w:rFonts w:ascii="Garamond" w:hAnsi="Garamond"/>
          <w:sz w:val="26"/>
          <w:szCs w:val="26"/>
        </w:rPr>
      </w:pPr>
      <w:r w:rsidRPr="007B36F1">
        <w:rPr>
          <w:rFonts w:ascii="Garamond" w:hAnsi="Garamond"/>
          <w:sz w:val="26"/>
          <w:szCs w:val="26"/>
        </w:rPr>
        <w:t xml:space="preserve">Mill, </w:t>
      </w:r>
      <w:r w:rsidRPr="007B36F1">
        <w:rPr>
          <w:rFonts w:ascii="Garamond" w:hAnsi="Garamond"/>
          <w:i/>
          <w:sz w:val="26"/>
          <w:szCs w:val="26"/>
        </w:rPr>
        <w:t>Considerations on Representative Government</w:t>
      </w:r>
      <w:r w:rsidRPr="007B36F1">
        <w:rPr>
          <w:rFonts w:ascii="Garamond" w:hAnsi="Garamond"/>
          <w:sz w:val="26"/>
          <w:szCs w:val="26"/>
        </w:rPr>
        <w:t>, ch</w:t>
      </w:r>
      <w:r w:rsidR="007B6A19" w:rsidRPr="007B36F1">
        <w:rPr>
          <w:rFonts w:ascii="Garamond" w:hAnsi="Garamond"/>
          <w:sz w:val="26"/>
          <w:szCs w:val="26"/>
        </w:rPr>
        <w:t>aps</w:t>
      </w:r>
      <w:r w:rsidRPr="007B36F1">
        <w:rPr>
          <w:rFonts w:ascii="Garamond" w:hAnsi="Garamond"/>
          <w:sz w:val="26"/>
          <w:szCs w:val="26"/>
        </w:rPr>
        <w:t>. 8, 10</w:t>
      </w:r>
    </w:p>
    <w:p w14:paraId="6FE2275C" w14:textId="520CF479" w:rsidR="00103875" w:rsidRPr="007B36F1" w:rsidRDefault="00103875" w:rsidP="00692FF0">
      <w:pPr>
        <w:rPr>
          <w:rFonts w:ascii="Garamond" w:hAnsi="Garamond"/>
          <w:sz w:val="26"/>
          <w:szCs w:val="26"/>
        </w:rPr>
      </w:pPr>
    </w:p>
    <w:p w14:paraId="2D5F06CA" w14:textId="00F63209" w:rsidR="00103875" w:rsidRPr="007B36F1" w:rsidRDefault="00103875" w:rsidP="00103875">
      <w:pPr>
        <w:autoSpaceDE w:val="0"/>
        <w:autoSpaceDN w:val="0"/>
        <w:adjustRightInd w:val="0"/>
        <w:rPr>
          <w:rFonts w:ascii="Garamond" w:hAnsi="Garamond"/>
          <w:sz w:val="26"/>
          <w:szCs w:val="26"/>
        </w:rPr>
      </w:pPr>
      <w:r w:rsidRPr="007B36F1">
        <w:rPr>
          <w:rFonts w:ascii="Garamond" w:hAnsi="Garamond"/>
          <w:sz w:val="26"/>
          <w:szCs w:val="26"/>
        </w:rPr>
        <w:t>Joshua Cohen, “Procedure and Substance in Deliberative Democracy”</w:t>
      </w:r>
      <w:r w:rsidR="00D52F6F" w:rsidRPr="007B36F1">
        <w:rPr>
          <w:rFonts w:ascii="Garamond" w:hAnsi="Garamond"/>
          <w:sz w:val="26"/>
          <w:szCs w:val="26"/>
        </w:rPr>
        <w:t xml:space="preserve"> (1997)</w:t>
      </w:r>
    </w:p>
    <w:p w14:paraId="697304D6" w14:textId="77777777" w:rsidR="00103875" w:rsidRPr="007B36F1" w:rsidRDefault="00103875" w:rsidP="00103875">
      <w:pPr>
        <w:autoSpaceDE w:val="0"/>
        <w:autoSpaceDN w:val="0"/>
        <w:adjustRightInd w:val="0"/>
        <w:rPr>
          <w:rFonts w:ascii="Garamond" w:hAnsi="Garamond"/>
          <w:sz w:val="26"/>
          <w:szCs w:val="26"/>
        </w:rPr>
      </w:pPr>
    </w:p>
    <w:p w14:paraId="560BB021" w14:textId="358D0EAF" w:rsidR="00103875" w:rsidRPr="007B36F1" w:rsidRDefault="00103875" w:rsidP="00103875">
      <w:pPr>
        <w:rPr>
          <w:rFonts w:ascii="Garamond" w:hAnsi="Garamond"/>
          <w:sz w:val="26"/>
          <w:szCs w:val="26"/>
        </w:rPr>
      </w:pPr>
      <w:r w:rsidRPr="007B36F1">
        <w:rPr>
          <w:rFonts w:ascii="Garamond" w:hAnsi="Garamond"/>
          <w:sz w:val="26"/>
          <w:szCs w:val="26"/>
        </w:rPr>
        <w:t xml:space="preserve">Dennis Thompson and Amy Gutmann, </w:t>
      </w:r>
      <w:r w:rsidRPr="007B36F1">
        <w:rPr>
          <w:rFonts w:ascii="Garamond" w:hAnsi="Garamond"/>
          <w:i/>
          <w:sz w:val="26"/>
          <w:szCs w:val="26"/>
        </w:rPr>
        <w:t>Why Deliberative Democracy</w:t>
      </w:r>
      <w:r w:rsidR="002917FC" w:rsidRPr="007B36F1">
        <w:rPr>
          <w:rFonts w:ascii="Garamond" w:hAnsi="Garamond"/>
          <w:i/>
          <w:sz w:val="26"/>
          <w:szCs w:val="26"/>
        </w:rPr>
        <w:t xml:space="preserve"> </w:t>
      </w:r>
      <w:r w:rsidR="002917FC" w:rsidRPr="007B36F1">
        <w:rPr>
          <w:rFonts w:ascii="Garamond" w:hAnsi="Garamond"/>
          <w:sz w:val="26"/>
          <w:szCs w:val="26"/>
        </w:rPr>
        <w:t>(2004)</w:t>
      </w:r>
      <w:r w:rsidRPr="007B36F1">
        <w:rPr>
          <w:rFonts w:ascii="Garamond" w:hAnsi="Garamond"/>
          <w:sz w:val="26"/>
          <w:szCs w:val="26"/>
        </w:rPr>
        <w:t xml:space="preserve">, </w:t>
      </w:r>
      <w:r w:rsidR="00644F4D" w:rsidRPr="007B36F1">
        <w:rPr>
          <w:rFonts w:ascii="Garamond" w:hAnsi="Garamond"/>
          <w:sz w:val="26"/>
          <w:szCs w:val="26"/>
        </w:rPr>
        <w:t>excerpts</w:t>
      </w:r>
    </w:p>
    <w:p w14:paraId="60547937" w14:textId="23BB119E" w:rsidR="001A1FC0" w:rsidRPr="007B36F1" w:rsidRDefault="001A1FC0" w:rsidP="00692FF0">
      <w:pPr>
        <w:rPr>
          <w:rFonts w:ascii="Garamond" w:hAnsi="Garamond"/>
          <w:b/>
          <w:sz w:val="26"/>
          <w:szCs w:val="26"/>
        </w:rPr>
      </w:pPr>
    </w:p>
    <w:p w14:paraId="5A9F9DAF" w14:textId="3CE45E5D" w:rsidR="001A1FC0" w:rsidRPr="007B36F1" w:rsidRDefault="001A1FC0" w:rsidP="00692FF0">
      <w:pPr>
        <w:rPr>
          <w:rFonts w:ascii="Garamond" w:hAnsi="Garamond"/>
          <w:sz w:val="26"/>
          <w:szCs w:val="26"/>
        </w:rPr>
      </w:pPr>
      <w:r w:rsidRPr="007B36F1">
        <w:rPr>
          <w:rFonts w:ascii="Garamond" w:hAnsi="Garamond"/>
          <w:b/>
          <w:sz w:val="26"/>
          <w:szCs w:val="26"/>
        </w:rPr>
        <w:t xml:space="preserve">Week </w:t>
      </w:r>
      <w:r w:rsidR="000F3909" w:rsidRPr="007B36F1">
        <w:rPr>
          <w:rFonts w:ascii="Garamond" w:hAnsi="Garamond"/>
          <w:b/>
          <w:sz w:val="26"/>
          <w:szCs w:val="26"/>
        </w:rPr>
        <w:t>XIII</w:t>
      </w:r>
      <w:r w:rsidRPr="007B36F1">
        <w:rPr>
          <w:rFonts w:ascii="Garamond" w:hAnsi="Garamond"/>
          <w:b/>
          <w:sz w:val="26"/>
          <w:szCs w:val="26"/>
        </w:rPr>
        <w:t xml:space="preserve">: </w:t>
      </w:r>
      <w:r w:rsidR="00C53451" w:rsidRPr="007B36F1">
        <w:rPr>
          <w:rFonts w:ascii="Garamond" w:hAnsi="Garamond"/>
          <w:b/>
          <w:sz w:val="26"/>
          <w:szCs w:val="26"/>
        </w:rPr>
        <w:t xml:space="preserve">Rethinking </w:t>
      </w:r>
      <w:r w:rsidR="00A26A0A" w:rsidRPr="007B36F1">
        <w:rPr>
          <w:rFonts w:ascii="Garamond" w:hAnsi="Garamond"/>
          <w:b/>
          <w:sz w:val="26"/>
          <w:szCs w:val="26"/>
        </w:rPr>
        <w:t xml:space="preserve">Representative Structures </w:t>
      </w:r>
      <w:r w:rsidR="004A5DD6" w:rsidRPr="007B36F1">
        <w:rPr>
          <w:rFonts w:ascii="Garamond" w:hAnsi="Garamond"/>
          <w:sz w:val="26"/>
          <w:szCs w:val="26"/>
        </w:rPr>
        <w:t>(Nov. 29)</w:t>
      </w:r>
    </w:p>
    <w:p w14:paraId="5A5D9376" w14:textId="52EEEFC8" w:rsidR="002D3EAB" w:rsidRPr="007B36F1" w:rsidRDefault="002D3EAB" w:rsidP="00692FF0">
      <w:pPr>
        <w:rPr>
          <w:rFonts w:ascii="Garamond" w:hAnsi="Garamond"/>
          <w:sz w:val="26"/>
          <w:szCs w:val="26"/>
        </w:rPr>
      </w:pPr>
    </w:p>
    <w:p w14:paraId="4A2D2F7F" w14:textId="566FC0AB" w:rsidR="00A73B29" w:rsidRPr="007B36F1" w:rsidRDefault="00A73B29" w:rsidP="002D3EAB">
      <w:pPr>
        <w:rPr>
          <w:rFonts w:ascii="Garamond" w:hAnsi="Garamond"/>
          <w:sz w:val="26"/>
          <w:szCs w:val="26"/>
        </w:rPr>
      </w:pPr>
      <w:r w:rsidRPr="007B36F1">
        <w:rPr>
          <w:rFonts w:ascii="Garamond" w:hAnsi="Garamond"/>
          <w:sz w:val="26"/>
          <w:szCs w:val="26"/>
        </w:rPr>
        <w:t xml:space="preserve">Oliver Escobar and Stephen </w:t>
      </w:r>
      <w:proofErr w:type="spellStart"/>
      <w:r w:rsidRPr="007B36F1">
        <w:rPr>
          <w:rFonts w:ascii="Garamond" w:hAnsi="Garamond"/>
          <w:sz w:val="26"/>
          <w:szCs w:val="26"/>
        </w:rPr>
        <w:t>Elstub</w:t>
      </w:r>
      <w:proofErr w:type="spellEnd"/>
      <w:r w:rsidRPr="007B36F1">
        <w:rPr>
          <w:rFonts w:ascii="Garamond" w:hAnsi="Garamond"/>
          <w:sz w:val="26"/>
          <w:szCs w:val="26"/>
        </w:rPr>
        <w:t>, “Forms of Mini-Publics”</w:t>
      </w:r>
    </w:p>
    <w:p w14:paraId="5906E743" w14:textId="77777777" w:rsidR="00A73B29" w:rsidRPr="007B36F1" w:rsidRDefault="00A73B29" w:rsidP="002D3EAB">
      <w:pPr>
        <w:rPr>
          <w:rFonts w:ascii="Garamond" w:hAnsi="Garamond"/>
          <w:sz w:val="26"/>
          <w:szCs w:val="26"/>
        </w:rPr>
      </w:pPr>
    </w:p>
    <w:p w14:paraId="685A9FC5" w14:textId="2AFD5D21" w:rsidR="006C1229" w:rsidRPr="007B36F1" w:rsidRDefault="000F0A54" w:rsidP="002D3EAB">
      <w:pPr>
        <w:rPr>
          <w:rFonts w:ascii="Garamond" w:hAnsi="Garamond"/>
          <w:sz w:val="26"/>
          <w:szCs w:val="26"/>
        </w:rPr>
      </w:pPr>
      <w:r w:rsidRPr="007B36F1">
        <w:rPr>
          <w:rFonts w:ascii="Garamond" w:hAnsi="Garamond"/>
          <w:sz w:val="26"/>
          <w:szCs w:val="26"/>
        </w:rPr>
        <w:t xml:space="preserve">Andrew </w:t>
      </w:r>
      <w:proofErr w:type="spellStart"/>
      <w:r w:rsidR="00C53451" w:rsidRPr="007B36F1">
        <w:rPr>
          <w:rFonts w:ascii="Garamond" w:hAnsi="Garamond"/>
          <w:sz w:val="26"/>
          <w:szCs w:val="26"/>
        </w:rPr>
        <w:t>Rehfield</w:t>
      </w:r>
      <w:proofErr w:type="spellEnd"/>
      <w:r w:rsidR="006C1229" w:rsidRPr="007B36F1">
        <w:rPr>
          <w:rFonts w:ascii="Garamond" w:hAnsi="Garamond"/>
          <w:sz w:val="26"/>
          <w:szCs w:val="26"/>
        </w:rPr>
        <w:t xml:space="preserve">, </w:t>
      </w:r>
      <w:r w:rsidRPr="007B36F1">
        <w:rPr>
          <w:rFonts w:ascii="Garamond" w:hAnsi="Garamond"/>
          <w:i/>
          <w:sz w:val="26"/>
          <w:szCs w:val="26"/>
        </w:rPr>
        <w:t>The Concept of Constituency</w:t>
      </w:r>
      <w:r w:rsidR="00DF4839" w:rsidRPr="007B36F1">
        <w:rPr>
          <w:rFonts w:ascii="Garamond" w:hAnsi="Garamond"/>
          <w:i/>
          <w:sz w:val="26"/>
          <w:szCs w:val="26"/>
        </w:rPr>
        <w:t xml:space="preserve"> </w:t>
      </w:r>
      <w:r w:rsidR="00DF4839" w:rsidRPr="007B36F1">
        <w:rPr>
          <w:rFonts w:ascii="Garamond" w:hAnsi="Garamond"/>
          <w:sz w:val="26"/>
          <w:szCs w:val="26"/>
        </w:rPr>
        <w:t>(2005)</w:t>
      </w:r>
      <w:r w:rsidRPr="007B36F1">
        <w:rPr>
          <w:rFonts w:ascii="Garamond" w:hAnsi="Garamond"/>
          <w:sz w:val="26"/>
          <w:szCs w:val="26"/>
        </w:rPr>
        <w:t xml:space="preserve">, pp. </w:t>
      </w:r>
      <w:r w:rsidR="00634DA9" w:rsidRPr="007B36F1">
        <w:rPr>
          <w:rFonts w:ascii="Garamond" w:hAnsi="Garamond"/>
          <w:sz w:val="26"/>
          <w:szCs w:val="26"/>
        </w:rPr>
        <w:t>3</w:t>
      </w:r>
      <w:r w:rsidR="006C1229" w:rsidRPr="007B36F1">
        <w:rPr>
          <w:rFonts w:ascii="Garamond" w:hAnsi="Garamond"/>
          <w:sz w:val="26"/>
          <w:szCs w:val="26"/>
        </w:rPr>
        <w:t xml:space="preserve">-12, </w:t>
      </w:r>
      <w:r w:rsidRPr="007B36F1">
        <w:rPr>
          <w:rFonts w:ascii="Garamond" w:hAnsi="Garamond"/>
          <w:sz w:val="26"/>
          <w:szCs w:val="26"/>
        </w:rPr>
        <w:t xml:space="preserve">pp. </w:t>
      </w:r>
      <w:r w:rsidR="006C1229" w:rsidRPr="007B36F1">
        <w:rPr>
          <w:rFonts w:ascii="Garamond" w:hAnsi="Garamond"/>
          <w:sz w:val="26"/>
          <w:szCs w:val="26"/>
        </w:rPr>
        <w:t xml:space="preserve">240-244 </w:t>
      </w:r>
    </w:p>
    <w:p w14:paraId="3B839D30" w14:textId="77777777" w:rsidR="006C1229" w:rsidRPr="007B36F1" w:rsidRDefault="006C1229" w:rsidP="002D3EAB">
      <w:pPr>
        <w:rPr>
          <w:rFonts w:ascii="Garamond" w:hAnsi="Garamond"/>
          <w:sz w:val="26"/>
          <w:szCs w:val="26"/>
        </w:rPr>
      </w:pPr>
    </w:p>
    <w:p w14:paraId="4798ABD6" w14:textId="0BD5B5F0" w:rsidR="002D3EAB" w:rsidRPr="007B36F1" w:rsidRDefault="00E87BB8" w:rsidP="002D3EAB">
      <w:pPr>
        <w:rPr>
          <w:rFonts w:ascii="Garamond" w:hAnsi="Garamond"/>
          <w:sz w:val="26"/>
          <w:szCs w:val="26"/>
        </w:rPr>
      </w:pPr>
      <w:r w:rsidRPr="007B36F1">
        <w:rPr>
          <w:rFonts w:ascii="Garamond" w:hAnsi="Garamond"/>
          <w:sz w:val="26"/>
          <w:szCs w:val="26"/>
        </w:rPr>
        <w:t xml:space="preserve">Hélène </w:t>
      </w:r>
      <w:proofErr w:type="spellStart"/>
      <w:r w:rsidRPr="007B36F1">
        <w:rPr>
          <w:rFonts w:ascii="Garamond" w:hAnsi="Garamond"/>
          <w:sz w:val="26"/>
          <w:szCs w:val="26"/>
        </w:rPr>
        <w:t>Landemore</w:t>
      </w:r>
      <w:proofErr w:type="spellEnd"/>
      <w:r w:rsidRPr="007B36F1">
        <w:rPr>
          <w:rFonts w:ascii="Garamond" w:hAnsi="Garamond"/>
          <w:sz w:val="26"/>
          <w:szCs w:val="26"/>
        </w:rPr>
        <w:t xml:space="preserve">, </w:t>
      </w:r>
      <w:r w:rsidRPr="007B36F1">
        <w:rPr>
          <w:rFonts w:ascii="Garamond" w:hAnsi="Garamond"/>
          <w:i/>
          <w:sz w:val="26"/>
          <w:szCs w:val="26"/>
        </w:rPr>
        <w:t>Open Democracy</w:t>
      </w:r>
      <w:r w:rsidR="009F0066" w:rsidRPr="007B36F1">
        <w:rPr>
          <w:rFonts w:ascii="Garamond" w:hAnsi="Garamond"/>
          <w:i/>
          <w:sz w:val="26"/>
          <w:szCs w:val="26"/>
        </w:rPr>
        <w:t xml:space="preserve"> </w:t>
      </w:r>
      <w:r w:rsidR="009F0066" w:rsidRPr="007B36F1">
        <w:rPr>
          <w:rFonts w:ascii="Garamond" w:hAnsi="Garamond"/>
          <w:sz w:val="26"/>
          <w:szCs w:val="26"/>
        </w:rPr>
        <w:t>(2020)</w:t>
      </w:r>
      <w:r w:rsidRPr="007B36F1">
        <w:rPr>
          <w:rFonts w:ascii="Garamond" w:hAnsi="Garamond"/>
          <w:sz w:val="26"/>
          <w:szCs w:val="26"/>
        </w:rPr>
        <w:t xml:space="preserve">, </w:t>
      </w:r>
      <w:r w:rsidR="00627877" w:rsidRPr="007B36F1">
        <w:rPr>
          <w:rFonts w:ascii="Garamond" w:hAnsi="Garamond"/>
          <w:sz w:val="26"/>
          <w:szCs w:val="26"/>
        </w:rPr>
        <w:t>chap</w:t>
      </w:r>
      <w:r w:rsidRPr="007B36F1">
        <w:rPr>
          <w:rFonts w:ascii="Garamond" w:hAnsi="Garamond"/>
          <w:sz w:val="26"/>
          <w:szCs w:val="26"/>
        </w:rPr>
        <w:t>s.</w:t>
      </w:r>
      <w:r w:rsidR="00627877" w:rsidRPr="007B36F1">
        <w:rPr>
          <w:rFonts w:ascii="Garamond" w:hAnsi="Garamond"/>
          <w:sz w:val="26"/>
          <w:szCs w:val="26"/>
        </w:rPr>
        <w:t xml:space="preserve"> 4 and 7</w:t>
      </w:r>
    </w:p>
    <w:p w14:paraId="1C2E4250" w14:textId="2AB41323" w:rsidR="0092576A" w:rsidRPr="007B36F1" w:rsidRDefault="0092576A" w:rsidP="00692FF0">
      <w:pPr>
        <w:rPr>
          <w:rFonts w:ascii="Garamond" w:hAnsi="Garamond"/>
          <w:b/>
          <w:sz w:val="26"/>
          <w:szCs w:val="26"/>
        </w:rPr>
      </w:pPr>
    </w:p>
    <w:p w14:paraId="594EEB3F" w14:textId="10BA9CF6" w:rsidR="00DD43BA" w:rsidRPr="007B36F1" w:rsidRDefault="00DD43BA" w:rsidP="00DD43BA">
      <w:pPr>
        <w:jc w:val="center"/>
        <w:rPr>
          <w:rFonts w:ascii="Garamond" w:hAnsi="Garamond"/>
          <w:b/>
          <w:sz w:val="26"/>
          <w:szCs w:val="26"/>
        </w:rPr>
      </w:pPr>
      <w:r w:rsidRPr="007B36F1">
        <w:rPr>
          <w:rFonts w:ascii="Garamond" w:hAnsi="Garamond"/>
          <w:b/>
          <w:sz w:val="26"/>
          <w:szCs w:val="26"/>
        </w:rPr>
        <w:t xml:space="preserve">***Outline and </w:t>
      </w:r>
      <w:r w:rsidR="00A033AF" w:rsidRPr="007B36F1">
        <w:rPr>
          <w:rFonts w:ascii="Garamond" w:hAnsi="Garamond"/>
          <w:b/>
          <w:sz w:val="26"/>
          <w:szCs w:val="26"/>
        </w:rPr>
        <w:t xml:space="preserve">draft </w:t>
      </w:r>
      <w:r w:rsidRPr="007B36F1">
        <w:rPr>
          <w:rFonts w:ascii="Garamond" w:hAnsi="Garamond"/>
          <w:b/>
          <w:sz w:val="26"/>
          <w:szCs w:val="26"/>
        </w:rPr>
        <w:t xml:space="preserve">intro paragraph due by </w:t>
      </w:r>
      <w:r w:rsidR="002177FF" w:rsidRPr="007B36F1">
        <w:rPr>
          <w:rFonts w:ascii="Garamond" w:hAnsi="Garamond"/>
          <w:b/>
          <w:sz w:val="26"/>
          <w:szCs w:val="26"/>
        </w:rPr>
        <w:t>Monday</w:t>
      </w:r>
      <w:r w:rsidRPr="007B36F1">
        <w:rPr>
          <w:rFonts w:ascii="Garamond" w:hAnsi="Garamond"/>
          <w:b/>
          <w:sz w:val="26"/>
          <w:szCs w:val="26"/>
        </w:rPr>
        <w:t xml:space="preserve">, </w:t>
      </w:r>
      <w:r w:rsidR="002177FF" w:rsidRPr="007B36F1">
        <w:rPr>
          <w:rFonts w:ascii="Garamond" w:hAnsi="Garamond"/>
          <w:b/>
          <w:sz w:val="26"/>
          <w:szCs w:val="26"/>
        </w:rPr>
        <w:t>Dec</w:t>
      </w:r>
      <w:r w:rsidR="00085E6A" w:rsidRPr="007B36F1">
        <w:rPr>
          <w:rFonts w:ascii="Garamond" w:hAnsi="Garamond"/>
          <w:b/>
          <w:sz w:val="26"/>
          <w:szCs w:val="26"/>
        </w:rPr>
        <w:t>.</w:t>
      </w:r>
      <w:r w:rsidRPr="007B36F1">
        <w:rPr>
          <w:rFonts w:ascii="Garamond" w:hAnsi="Garamond"/>
          <w:b/>
          <w:sz w:val="26"/>
          <w:szCs w:val="26"/>
        </w:rPr>
        <w:t xml:space="preserve"> </w:t>
      </w:r>
      <w:r w:rsidR="002177FF" w:rsidRPr="007B36F1">
        <w:rPr>
          <w:rFonts w:ascii="Garamond" w:hAnsi="Garamond"/>
          <w:b/>
          <w:sz w:val="26"/>
          <w:szCs w:val="26"/>
        </w:rPr>
        <w:t>5</w:t>
      </w:r>
      <w:r w:rsidRPr="007B36F1">
        <w:rPr>
          <w:rFonts w:ascii="Garamond" w:hAnsi="Garamond"/>
          <w:b/>
          <w:sz w:val="26"/>
          <w:szCs w:val="26"/>
        </w:rPr>
        <w:t xml:space="preserve"> at 5pm***</w:t>
      </w:r>
    </w:p>
    <w:p w14:paraId="0E93D34E" w14:textId="77777777" w:rsidR="00DD43BA" w:rsidRPr="007B36F1" w:rsidRDefault="00DD43BA" w:rsidP="00692FF0">
      <w:pPr>
        <w:rPr>
          <w:rFonts w:ascii="Garamond" w:hAnsi="Garamond"/>
          <w:b/>
          <w:sz w:val="26"/>
          <w:szCs w:val="26"/>
        </w:rPr>
      </w:pPr>
    </w:p>
    <w:p w14:paraId="3D209167" w14:textId="1A54BDCF" w:rsidR="001A1FC0" w:rsidRPr="007B36F1" w:rsidRDefault="001A1FC0" w:rsidP="00692FF0">
      <w:pPr>
        <w:rPr>
          <w:rFonts w:ascii="Garamond" w:hAnsi="Garamond"/>
          <w:sz w:val="26"/>
          <w:szCs w:val="26"/>
        </w:rPr>
      </w:pPr>
      <w:r w:rsidRPr="007B36F1">
        <w:rPr>
          <w:rFonts w:ascii="Garamond" w:hAnsi="Garamond"/>
          <w:b/>
          <w:sz w:val="26"/>
          <w:szCs w:val="26"/>
        </w:rPr>
        <w:t xml:space="preserve">Week </w:t>
      </w:r>
      <w:r w:rsidR="00C1698E" w:rsidRPr="007B36F1">
        <w:rPr>
          <w:rFonts w:ascii="Garamond" w:hAnsi="Garamond"/>
          <w:b/>
          <w:sz w:val="26"/>
          <w:szCs w:val="26"/>
        </w:rPr>
        <w:t>XIV</w:t>
      </w:r>
      <w:r w:rsidRPr="007B36F1">
        <w:rPr>
          <w:rFonts w:ascii="Garamond" w:hAnsi="Garamond"/>
          <w:b/>
          <w:sz w:val="26"/>
          <w:szCs w:val="26"/>
        </w:rPr>
        <w:t xml:space="preserve">: </w:t>
      </w:r>
      <w:r w:rsidR="003E5349" w:rsidRPr="007B36F1">
        <w:rPr>
          <w:rFonts w:ascii="Garamond" w:hAnsi="Garamond"/>
          <w:b/>
          <w:sz w:val="26"/>
          <w:szCs w:val="26"/>
        </w:rPr>
        <w:t>Conclusion</w:t>
      </w:r>
      <w:r w:rsidR="00722AB5" w:rsidRPr="007B36F1">
        <w:rPr>
          <w:rFonts w:ascii="Garamond" w:hAnsi="Garamond"/>
          <w:b/>
          <w:sz w:val="26"/>
          <w:szCs w:val="26"/>
        </w:rPr>
        <w:t xml:space="preserve"> </w:t>
      </w:r>
      <w:r w:rsidR="00722AB5" w:rsidRPr="007B36F1">
        <w:rPr>
          <w:rFonts w:ascii="Garamond" w:hAnsi="Garamond"/>
          <w:sz w:val="26"/>
          <w:szCs w:val="26"/>
        </w:rPr>
        <w:t>(Dec. 6)</w:t>
      </w:r>
    </w:p>
    <w:p w14:paraId="5A545E41" w14:textId="71B0DD12" w:rsidR="00C53451" w:rsidRPr="007B36F1" w:rsidRDefault="00C53451" w:rsidP="00692FF0">
      <w:pPr>
        <w:rPr>
          <w:rFonts w:ascii="Garamond" w:hAnsi="Garamond"/>
          <w:sz w:val="26"/>
          <w:szCs w:val="26"/>
        </w:rPr>
      </w:pPr>
    </w:p>
    <w:p w14:paraId="731D3992" w14:textId="6F9A0A4B" w:rsidR="005B17D3" w:rsidRPr="007B36F1" w:rsidRDefault="00246EA7" w:rsidP="00692FF0">
      <w:pPr>
        <w:rPr>
          <w:rFonts w:ascii="Garamond" w:hAnsi="Garamond"/>
          <w:sz w:val="26"/>
          <w:szCs w:val="26"/>
        </w:rPr>
      </w:pPr>
      <w:r w:rsidRPr="007B36F1">
        <w:rPr>
          <w:rFonts w:ascii="Garamond" w:hAnsi="Garamond"/>
          <w:sz w:val="26"/>
          <w:szCs w:val="26"/>
        </w:rPr>
        <w:t xml:space="preserve">Michael </w:t>
      </w:r>
      <w:r w:rsidR="00C53451" w:rsidRPr="007B36F1">
        <w:rPr>
          <w:rFonts w:ascii="Garamond" w:hAnsi="Garamond"/>
          <w:sz w:val="26"/>
          <w:szCs w:val="26"/>
        </w:rPr>
        <w:t>Saward</w:t>
      </w:r>
      <w:r w:rsidRPr="007B36F1">
        <w:rPr>
          <w:rFonts w:ascii="Garamond" w:hAnsi="Garamond"/>
          <w:sz w:val="26"/>
          <w:szCs w:val="26"/>
        </w:rPr>
        <w:t>, “The Representative Claim”</w:t>
      </w:r>
      <w:r w:rsidR="00D24B7D" w:rsidRPr="007B36F1">
        <w:rPr>
          <w:rFonts w:ascii="Garamond" w:hAnsi="Garamond"/>
          <w:sz w:val="26"/>
          <w:szCs w:val="26"/>
        </w:rPr>
        <w:t xml:space="preserve"> (2006)</w:t>
      </w:r>
    </w:p>
    <w:p w14:paraId="0ADD2720" w14:textId="6132A381" w:rsidR="00FA04B6" w:rsidRPr="007B36F1" w:rsidRDefault="00FA04B6" w:rsidP="00692FF0">
      <w:pPr>
        <w:rPr>
          <w:rFonts w:ascii="Garamond" w:hAnsi="Garamond"/>
          <w:sz w:val="26"/>
          <w:szCs w:val="26"/>
        </w:rPr>
      </w:pPr>
    </w:p>
    <w:p w14:paraId="6EB7847F" w14:textId="067977D1" w:rsidR="00FA04B6" w:rsidRPr="007B36F1" w:rsidRDefault="004378F8" w:rsidP="00C64FA1">
      <w:pPr>
        <w:ind w:left="720" w:firstLine="720"/>
        <w:rPr>
          <w:rFonts w:ascii="Garamond" w:hAnsi="Garamond"/>
          <w:b/>
          <w:sz w:val="26"/>
          <w:szCs w:val="26"/>
        </w:rPr>
      </w:pPr>
      <w:r w:rsidRPr="007B36F1">
        <w:rPr>
          <w:rFonts w:ascii="Garamond" w:hAnsi="Garamond"/>
          <w:b/>
          <w:sz w:val="26"/>
          <w:szCs w:val="26"/>
        </w:rPr>
        <w:t>***</w:t>
      </w:r>
      <w:r w:rsidR="00C64FA1" w:rsidRPr="007B36F1">
        <w:rPr>
          <w:rFonts w:ascii="Garamond" w:hAnsi="Garamond"/>
          <w:b/>
          <w:sz w:val="26"/>
          <w:szCs w:val="26"/>
        </w:rPr>
        <w:t>FINAL PAPER</w:t>
      </w:r>
      <w:r w:rsidR="00C64FA1" w:rsidRPr="007B36F1">
        <w:rPr>
          <w:rFonts w:ascii="Garamond" w:hAnsi="Garamond"/>
          <w:sz w:val="26"/>
          <w:szCs w:val="26"/>
        </w:rPr>
        <w:t xml:space="preserve"> </w:t>
      </w:r>
      <w:r w:rsidR="00FA04B6" w:rsidRPr="007B36F1">
        <w:rPr>
          <w:rFonts w:ascii="Garamond" w:hAnsi="Garamond"/>
          <w:b/>
          <w:sz w:val="26"/>
          <w:szCs w:val="26"/>
        </w:rPr>
        <w:t xml:space="preserve">due by </w:t>
      </w:r>
      <w:r w:rsidR="00581487" w:rsidRPr="007B36F1">
        <w:rPr>
          <w:rFonts w:ascii="Garamond" w:hAnsi="Garamond"/>
          <w:b/>
          <w:sz w:val="26"/>
          <w:szCs w:val="26"/>
        </w:rPr>
        <w:t>Wednesday</w:t>
      </w:r>
      <w:r w:rsidR="00554E74" w:rsidRPr="007B36F1">
        <w:rPr>
          <w:rFonts w:ascii="Garamond" w:hAnsi="Garamond"/>
          <w:b/>
          <w:sz w:val="26"/>
          <w:szCs w:val="26"/>
        </w:rPr>
        <w:t xml:space="preserve">, </w:t>
      </w:r>
      <w:r w:rsidR="00FA04B6" w:rsidRPr="007B36F1">
        <w:rPr>
          <w:rFonts w:ascii="Garamond" w:hAnsi="Garamond"/>
          <w:b/>
          <w:sz w:val="26"/>
          <w:szCs w:val="26"/>
        </w:rPr>
        <w:t>December 1</w:t>
      </w:r>
      <w:r w:rsidR="00581487" w:rsidRPr="007B36F1">
        <w:rPr>
          <w:rFonts w:ascii="Garamond" w:hAnsi="Garamond"/>
          <w:b/>
          <w:sz w:val="26"/>
          <w:szCs w:val="26"/>
        </w:rPr>
        <w:t>4</w:t>
      </w:r>
      <w:r w:rsidR="00FA04B6" w:rsidRPr="007B36F1">
        <w:rPr>
          <w:rFonts w:ascii="Garamond" w:hAnsi="Garamond"/>
          <w:b/>
          <w:sz w:val="26"/>
          <w:szCs w:val="26"/>
        </w:rPr>
        <w:t xml:space="preserve"> at 5pm</w:t>
      </w:r>
      <w:r w:rsidRPr="007B36F1">
        <w:rPr>
          <w:rFonts w:ascii="Garamond" w:hAnsi="Garamond"/>
          <w:b/>
          <w:sz w:val="26"/>
          <w:szCs w:val="26"/>
        </w:rPr>
        <w:t>***</w:t>
      </w:r>
    </w:p>
    <w:p w14:paraId="3E68B550" w14:textId="52008744" w:rsidR="0092576A" w:rsidRPr="007B36F1" w:rsidRDefault="0092576A" w:rsidP="00692FF0">
      <w:pPr>
        <w:rPr>
          <w:rFonts w:ascii="Garamond" w:hAnsi="Garamond"/>
          <w:b/>
          <w:sz w:val="26"/>
          <w:szCs w:val="26"/>
        </w:rPr>
      </w:pPr>
    </w:p>
    <w:p w14:paraId="52EDB877" w14:textId="04CA8C8B" w:rsidR="00103875" w:rsidRPr="007B36F1" w:rsidRDefault="00103875" w:rsidP="00692FF0">
      <w:pPr>
        <w:rPr>
          <w:rFonts w:ascii="Garamond" w:hAnsi="Garamond"/>
          <w:b/>
          <w:sz w:val="26"/>
          <w:szCs w:val="26"/>
        </w:rPr>
      </w:pPr>
    </w:p>
    <w:p w14:paraId="34DF1509" w14:textId="5DF74815" w:rsidR="001A1FC0" w:rsidRPr="007B36F1" w:rsidRDefault="00103875" w:rsidP="00692FF0">
      <w:pPr>
        <w:rPr>
          <w:rFonts w:ascii="Garamond" w:hAnsi="Garamond"/>
          <w:b/>
          <w:sz w:val="26"/>
          <w:szCs w:val="26"/>
        </w:rPr>
      </w:pPr>
      <w:r w:rsidRPr="007B36F1">
        <w:rPr>
          <w:rFonts w:ascii="Garamond" w:hAnsi="Garamond"/>
          <w:b/>
          <w:sz w:val="26"/>
          <w:szCs w:val="26"/>
        </w:rPr>
        <w:t xml:space="preserve"> </w:t>
      </w:r>
    </w:p>
    <w:sectPr w:rsidR="001A1FC0" w:rsidRPr="007B36F1" w:rsidSect="007E3E0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7E13" w14:textId="77777777" w:rsidR="00EB2CA5" w:rsidRDefault="00EB2CA5" w:rsidP="00073850">
      <w:r>
        <w:separator/>
      </w:r>
    </w:p>
  </w:endnote>
  <w:endnote w:type="continuationSeparator" w:id="0">
    <w:p w14:paraId="34B520D4" w14:textId="77777777" w:rsidR="00EB2CA5" w:rsidRDefault="00EB2CA5" w:rsidP="0007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8218087"/>
      <w:docPartObj>
        <w:docPartGallery w:val="Page Numbers (Bottom of Page)"/>
        <w:docPartUnique/>
      </w:docPartObj>
    </w:sdtPr>
    <w:sdtEndPr>
      <w:rPr>
        <w:rStyle w:val="PageNumber"/>
      </w:rPr>
    </w:sdtEndPr>
    <w:sdtContent>
      <w:p w14:paraId="5214094D" w14:textId="076FEA57" w:rsidR="00073850" w:rsidRDefault="00073850" w:rsidP="00CB67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7EA1DA" w14:textId="77777777" w:rsidR="00073850" w:rsidRDefault="00073850" w:rsidP="00073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119968059"/>
      <w:docPartObj>
        <w:docPartGallery w:val="Page Numbers (Bottom of Page)"/>
        <w:docPartUnique/>
      </w:docPartObj>
    </w:sdtPr>
    <w:sdtEndPr>
      <w:rPr>
        <w:rStyle w:val="PageNumber"/>
        <w:sz w:val="26"/>
        <w:szCs w:val="26"/>
      </w:rPr>
    </w:sdtEndPr>
    <w:sdtContent>
      <w:p w14:paraId="28A5A4B0" w14:textId="6BDAA288" w:rsidR="00073850" w:rsidRPr="00B90AA5" w:rsidRDefault="00073850" w:rsidP="00CB67DD">
        <w:pPr>
          <w:pStyle w:val="Footer"/>
          <w:framePr w:wrap="none" w:vAnchor="text" w:hAnchor="margin" w:xAlign="right" w:y="1"/>
          <w:rPr>
            <w:rStyle w:val="PageNumber"/>
            <w:rFonts w:ascii="Garamond" w:hAnsi="Garamond"/>
          </w:rPr>
        </w:pPr>
        <w:r w:rsidRPr="00B90AA5">
          <w:rPr>
            <w:rStyle w:val="PageNumber"/>
            <w:rFonts w:ascii="Garamond" w:hAnsi="Garamond"/>
          </w:rPr>
          <w:fldChar w:fldCharType="begin"/>
        </w:r>
        <w:r w:rsidRPr="00B90AA5">
          <w:rPr>
            <w:rStyle w:val="PageNumber"/>
            <w:rFonts w:ascii="Garamond" w:hAnsi="Garamond"/>
          </w:rPr>
          <w:instrText xml:space="preserve"> PAGE </w:instrText>
        </w:r>
        <w:r w:rsidRPr="00B90AA5">
          <w:rPr>
            <w:rStyle w:val="PageNumber"/>
            <w:rFonts w:ascii="Garamond" w:hAnsi="Garamond"/>
          </w:rPr>
          <w:fldChar w:fldCharType="separate"/>
        </w:r>
        <w:r w:rsidRPr="00B90AA5">
          <w:rPr>
            <w:rStyle w:val="PageNumber"/>
            <w:rFonts w:ascii="Garamond" w:hAnsi="Garamond"/>
            <w:noProof/>
          </w:rPr>
          <w:t>1</w:t>
        </w:r>
        <w:r w:rsidRPr="00B90AA5">
          <w:rPr>
            <w:rStyle w:val="PageNumber"/>
            <w:rFonts w:ascii="Garamond" w:hAnsi="Garamond"/>
          </w:rPr>
          <w:fldChar w:fldCharType="end"/>
        </w:r>
      </w:p>
    </w:sdtContent>
  </w:sdt>
  <w:p w14:paraId="4EF85A1B" w14:textId="77777777" w:rsidR="00073850" w:rsidRPr="00B90AA5" w:rsidRDefault="00073850" w:rsidP="00073850">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30D4" w14:textId="77777777" w:rsidR="00EB2CA5" w:rsidRDefault="00EB2CA5" w:rsidP="00073850">
      <w:r>
        <w:separator/>
      </w:r>
    </w:p>
  </w:footnote>
  <w:footnote w:type="continuationSeparator" w:id="0">
    <w:p w14:paraId="59C9EB14" w14:textId="77777777" w:rsidR="00EB2CA5" w:rsidRDefault="00EB2CA5" w:rsidP="00073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F6F"/>
    <w:multiLevelType w:val="hybridMultilevel"/>
    <w:tmpl w:val="C8166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85851"/>
    <w:multiLevelType w:val="hybridMultilevel"/>
    <w:tmpl w:val="FC749696"/>
    <w:lvl w:ilvl="0" w:tplc="848C98F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D3691"/>
    <w:multiLevelType w:val="hybridMultilevel"/>
    <w:tmpl w:val="835E2C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C311FF5"/>
    <w:multiLevelType w:val="hybridMultilevel"/>
    <w:tmpl w:val="52D630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67290"/>
    <w:multiLevelType w:val="hybridMultilevel"/>
    <w:tmpl w:val="EA18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F0"/>
    <w:rsid w:val="0001200C"/>
    <w:rsid w:val="00012CEB"/>
    <w:rsid w:val="00012E87"/>
    <w:rsid w:val="00015E75"/>
    <w:rsid w:val="000369BB"/>
    <w:rsid w:val="00053511"/>
    <w:rsid w:val="00064EC9"/>
    <w:rsid w:val="000700B2"/>
    <w:rsid w:val="00072012"/>
    <w:rsid w:val="00073850"/>
    <w:rsid w:val="00075503"/>
    <w:rsid w:val="00077B29"/>
    <w:rsid w:val="00085E6A"/>
    <w:rsid w:val="00094BEF"/>
    <w:rsid w:val="00097924"/>
    <w:rsid w:val="000B0029"/>
    <w:rsid w:val="000C0EA1"/>
    <w:rsid w:val="000D2693"/>
    <w:rsid w:val="000D557F"/>
    <w:rsid w:val="000D6644"/>
    <w:rsid w:val="000E6A58"/>
    <w:rsid w:val="000F0A54"/>
    <w:rsid w:val="000F1924"/>
    <w:rsid w:val="000F19B9"/>
    <w:rsid w:val="000F3909"/>
    <w:rsid w:val="00102D46"/>
    <w:rsid w:val="00103875"/>
    <w:rsid w:val="001060D5"/>
    <w:rsid w:val="001135F5"/>
    <w:rsid w:val="001367FF"/>
    <w:rsid w:val="00137FBB"/>
    <w:rsid w:val="001412EB"/>
    <w:rsid w:val="00175B18"/>
    <w:rsid w:val="00186018"/>
    <w:rsid w:val="001915CC"/>
    <w:rsid w:val="00193716"/>
    <w:rsid w:val="001964DF"/>
    <w:rsid w:val="0019748B"/>
    <w:rsid w:val="001A1FC0"/>
    <w:rsid w:val="001B5574"/>
    <w:rsid w:val="001D104D"/>
    <w:rsid w:val="001D6FBA"/>
    <w:rsid w:val="001E5D07"/>
    <w:rsid w:val="001F03BD"/>
    <w:rsid w:val="0020731D"/>
    <w:rsid w:val="002177FF"/>
    <w:rsid w:val="00221FEF"/>
    <w:rsid w:val="0022275F"/>
    <w:rsid w:val="00224C6E"/>
    <w:rsid w:val="00231309"/>
    <w:rsid w:val="00241886"/>
    <w:rsid w:val="00246EA7"/>
    <w:rsid w:val="00254D3C"/>
    <w:rsid w:val="00255624"/>
    <w:rsid w:val="00272D1F"/>
    <w:rsid w:val="002741DC"/>
    <w:rsid w:val="0028643A"/>
    <w:rsid w:val="002917FC"/>
    <w:rsid w:val="002A2B4C"/>
    <w:rsid w:val="002A4D1C"/>
    <w:rsid w:val="002B1FB2"/>
    <w:rsid w:val="002C010C"/>
    <w:rsid w:val="002C1ABC"/>
    <w:rsid w:val="002D0C62"/>
    <w:rsid w:val="002D25C9"/>
    <w:rsid w:val="002D3EAB"/>
    <w:rsid w:val="002D4756"/>
    <w:rsid w:val="002E149D"/>
    <w:rsid w:val="002E6A76"/>
    <w:rsid w:val="00306164"/>
    <w:rsid w:val="00311236"/>
    <w:rsid w:val="00317921"/>
    <w:rsid w:val="0032450D"/>
    <w:rsid w:val="00352248"/>
    <w:rsid w:val="00361875"/>
    <w:rsid w:val="00365A7E"/>
    <w:rsid w:val="00372F70"/>
    <w:rsid w:val="003753E5"/>
    <w:rsid w:val="0039341C"/>
    <w:rsid w:val="00396026"/>
    <w:rsid w:val="003A0416"/>
    <w:rsid w:val="003A434E"/>
    <w:rsid w:val="003D617E"/>
    <w:rsid w:val="003E222D"/>
    <w:rsid w:val="003E3623"/>
    <w:rsid w:val="003E5349"/>
    <w:rsid w:val="003F056B"/>
    <w:rsid w:val="003F0661"/>
    <w:rsid w:val="003F3B69"/>
    <w:rsid w:val="003F3F1E"/>
    <w:rsid w:val="003F410F"/>
    <w:rsid w:val="00401F30"/>
    <w:rsid w:val="00410608"/>
    <w:rsid w:val="00415072"/>
    <w:rsid w:val="0041689C"/>
    <w:rsid w:val="00434E8B"/>
    <w:rsid w:val="00436E2A"/>
    <w:rsid w:val="004378F8"/>
    <w:rsid w:val="004563E2"/>
    <w:rsid w:val="00466848"/>
    <w:rsid w:val="004844F4"/>
    <w:rsid w:val="0048705B"/>
    <w:rsid w:val="004A247B"/>
    <w:rsid w:val="004A45F4"/>
    <w:rsid w:val="004A5737"/>
    <w:rsid w:val="004A5DD6"/>
    <w:rsid w:val="004A634D"/>
    <w:rsid w:val="004C033F"/>
    <w:rsid w:val="004C0703"/>
    <w:rsid w:val="004D4267"/>
    <w:rsid w:val="004E0DC2"/>
    <w:rsid w:val="004E7CC9"/>
    <w:rsid w:val="004F70BD"/>
    <w:rsid w:val="00504286"/>
    <w:rsid w:val="00506892"/>
    <w:rsid w:val="00523231"/>
    <w:rsid w:val="005245EE"/>
    <w:rsid w:val="00534AFA"/>
    <w:rsid w:val="00546436"/>
    <w:rsid w:val="005512ED"/>
    <w:rsid w:val="00554E74"/>
    <w:rsid w:val="0056257B"/>
    <w:rsid w:val="00564CA6"/>
    <w:rsid w:val="00567A4C"/>
    <w:rsid w:val="00573A84"/>
    <w:rsid w:val="00580F8D"/>
    <w:rsid w:val="00581487"/>
    <w:rsid w:val="0059229F"/>
    <w:rsid w:val="0059336F"/>
    <w:rsid w:val="005A07AD"/>
    <w:rsid w:val="005A2A57"/>
    <w:rsid w:val="005A6F17"/>
    <w:rsid w:val="005B17D3"/>
    <w:rsid w:val="005C0027"/>
    <w:rsid w:val="005D122A"/>
    <w:rsid w:val="005D327C"/>
    <w:rsid w:val="005F215D"/>
    <w:rsid w:val="005F4145"/>
    <w:rsid w:val="00612669"/>
    <w:rsid w:val="006232B9"/>
    <w:rsid w:val="006264C7"/>
    <w:rsid w:val="00627877"/>
    <w:rsid w:val="00630C58"/>
    <w:rsid w:val="00632281"/>
    <w:rsid w:val="0063468D"/>
    <w:rsid w:val="00634DA9"/>
    <w:rsid w:val="00635CB8"/>
    <w:rsid w:val="00640E22"/>
    <w:rsid w:val="00644F4D"/>
    <w:rsid w:val="0064540E"/>
    <w:rsid w:val="00672942"/>
    <w:rsid w:val="00676C70"/>
    <w:rsid w:val="006772A2"/>
    <w:rsid w:val="00685743"/>
    <w:rsid w:val="00692FF0"/>
    <w:rsid w:val="006A012E"/>
    <w:rsid w:val="006B355F"/>
    <w:rsid w:val="006B6AA9"/>
    <w:rsid w:val="006C0C21"/>
    <w:rsid w:val="006C1229"/>
    <w:rsid w:val="006E0007"/>
    <w:rsid w:val="006E0E2C"/>
    <w:rsid w:val="006E6744"/>
    <w:rsid w:val="006F0F3F"/>
    <w:rsid w:val="006F69A7"/>
    <w:rsid w:val="006F7533"/>
    <w:rsid w:val="007133CD"/>
    <w:rsid w:val="00716BC5"/>
    <w:rsid w:val="00722AB5"/>
    <w:rsid w:val="00725A5B"/>
    <w:rsid w:val="007374B9"/>
    <w:rsid w:val="00743DAF"/>
    <w:rsid w:val="00753627"/>
    <w:rsid w:val="007737B9"/>
    <w:rsid w:val="00784174"/>
    <w:rsid w:val="00793651"/>
    <w:rsid w:val="007B36F1"/>
    <w:rsid w:val="007B6A19"/>
    <w:rsid w:val="007C1B54"/>
    <w:rsid w:val="007C535D"/>
    <w:rsid w:val="007D08E0"/>
    <w:rsid w:val="007D2E93"/>
    <w:rsid w:val="007D302E"/>
    <w:rsid w:val="007E3E09"/>
    <w:rsid w:val="007E6994"/>
    <w:rsid w:val="007E6C49"/>
    <w:rsid w:val="00806828"/>
    <w:rsid w:val="00815BA4"/>
    <w:rsid w:val="00826519"/>
    <w:rsid w:val="008308BB"/>
    <w:rsid w:val="00833958"/>
    <w:rsid w:val="00836350"/>
    <w:rsid w:val="008460AD"/>
    <w:rsid w:val="00850840"/>
    <w:rsid w:val="00850B4C"/>
    <w:rsid w:val="00851C51"/>
    <w:rsid w:val="00860E73"/>
    <w:rsid w:val="00867EA7"/>
    <w:rsid w:val="008A26DC"/>
    <w:rsid w:val="008C4B56"/>
    <w:rsid w:val="008F5A93"/>
    <w:rsid w:val="0090514B"/>
    <w:rsid w:val="009105BE"/>
    <w:rsid w:val="009169BF"/>
    <w:rsid w:val="009228F1"/>
    <w:rsid w:val="00924F80"/>
    <w:rsid w:val="0092576A"/>
    <w:rsid w:val="00931D03"/>
    <w:rsid w:val="00952F75"/>
    <w:rsid w:val="00954EA3"/>
    <w:rsid w:val="00956002"/>
    <w:rsid w:val="009564D2"/>
    <w:rsid w:val="0096403A"/>
    <w:rsid w:val="00990F81"/>
    <w:rsid w:val="00995160"/>
    <w:rsid w:val="00996921"/>
    <w:rsid w:val="009A05A5"/>
    <w:rsid w:val="009A281C"/>
    <w:rsid w:val="009B1503"/>
    <w:rsid w:val="009C6C3E"/>
    <w:rsid w:val="009C71E8"/>
    <w:rsid w:val="009D6ACC"/>
    <w:rsid w:val="009E3CDF"/>
    <w:rsid w:val="009E7D9B"/>
    <w:rsid w:val="009F0066"/>
    <w:rsid w:val="009F3150"/>
    <w:rsid w:val="00A033AF"/>
    <w:rsid w:val="00A04FD1"/>
    <w:rsid w:val="00A23FE2"/>
    <w:rsid w:val="00A26A0A"/>
    <w:rsid w:val="00A3285C"/>
    <w:rsid w:val="00A42BC4"/>
    <w:rsid w:val="00A51532"/>
    <w:rsid w:val="00A627B9"/>
    <w:rsid w:val="00A63737"/>
    <w:rsid w:val="00A66E33"/>
    <w:rsid w:val="00A70729"/>
    <w:rsid w:val="00A73B29"/>
    <w:rsid w:val="00A75D5A"/>
    <w:rsid w:val="00AA3A5A"/>
    <w:rsid w:val="00AB246A"/>
    <w:rsid w:val="00AC57FD"/>
    <w:rsid w:val="00AE3895"/>
    <w:rsid w:val="00AE65A0"/>
    <w:rsid w:val="00AF5A23"/>
    <w:rsid w:val="00B02245"/>
    <w:rsid w:val="00B10595"/>
    <w:rsid w:val="00B22C4C"/>
    <w:rsid w:val="00B257BC"/>
    <w:rsid w:val="00B40206"/>
    <w:rsid w:val="00B40D96"/>
    <w:rsid w:val="00B419FB"/>
    <w:rsid w:val="00B42155"/>
    <w:rsid w:val="00B44829"/>
    <w:rsid w:val="00B460EB"/>
    <w:rsid w:val="00B4725B"/>
    <w:rsid w:val="00B47B11"/>
    <w:rsid w:val="00B561D0"/>
    <w:rsid w:val="00B752C7"/>
    <w:rsid w:val="00B76FC1"/>
    <w:rsid w:val="00B87D01"/>
    <w:rsid w:val="00B90AA5"/>
    <w:rsid w:val="00B9452C"/>
    <w:rsid w:val="00BA6C4B"/>
    <w:rsid w:val="00BB4F04"/>
    <w:rsid w:val="00BB64AB"/>
    <w:rsid w:val="00BD75FE"/>
    <w:rsid w:val="00BF419F"/>
    <w:rsid w:val="00BF43EC"/>
    <w:rsid w:val="00C1698E"/>
    <w:rsid w:val="00C2178A"/>
    <w:rsid w:val="00C255F8"/>
    <w:rsid w:val="00C350CC"/>
    <w:rsid w:val="00C44A34"/>
    <w:rsid w:val="00C4727E"/>
    <w:rsid w:val="00C53451"/>
    <w:rsid w:val="00C610D2"/>
    <w:rsid w:val="00C61594"/>
    <w:rsid w:val="00C6436F"/>
    <w:rsid w:val="00C64FA1"/>
    <w:rsid w:val="00C7484A"/>
    <w:rsid w:val="00C915E6"/>
    <w:rsid w:val="00C924BD"/>
    <w:rsid w:val="00CA04F5"/>
    <w:rsid w:val="00CA42E7"/>
    <w:rsid w:val="00CD5672"/>
    <w:rsid w:val="00CE749C"/>
    <w:rsid w:val="00CF3B51"/>
    <w:rsid w:val="00CF4137"/>
    <w:rsid w:val="00D0038B"/>
    <w:rsid w:val="00D10AA0"/>
    <w:rsid w:val="00D242FF"/>
    <w:rsid w:val="00D24B7D"/>
    <w:rsid w:val="00D31C8E"/>
    <w:rsid w:val="00D35B97"/>
    <w:rsid w:val="00D36E54"/>
    <w:rsid w:val="00D40A6E"/>
    <w:rsid w:val="00D475A2"/>
    <w:rsid w:val="00D52F6F"/>
    <w:rsid w:val="00D531D3"/>
    <w:rsid w:val="00DB4656"/>
    <w:rsid w:val="00DC5456"/>
    <w:rsid w:val="00DD43BA"/>
    <w:rsid w:val="00DD62A8"/>
    <w:rsid w:val="00DE2182"/>
    <w:rsid w:val="00DF4839"/>
    <w:rsid w:val="00E06EA7"/>
    <w:rsid w:val="00E23CB3"/>
    <w:rsid w:val="00E62E02"/>
    <w:rsid w:val="00E662A5"/>
    <w:rsid w:val="00E66F41"/>
    <w:rsid w:val="00E71DEE"/>
    <w:rsid w:val="00E81133"/>
    <w:rsid w:val="00E84DF7"/>
    <w:rsid w:val="00E87BB8"/>
    <w:rsid w:val="00E91B8D"/>
    <w:rsid w:val="00EA6604"/>
    <w:rsid w:val="00EB2CA5"/>
    <w:rsid w:val="00EB2F62"/>
    <w:rsid w:val="00EB58B0"/>
    <w:rsid w:val="00EC7F4B"/>
    <w:rsid w:val="00EE074E"/>
    <w:rsid w:val="00EF4F5F"/>
    <w:rsid w:val="00F049E5"/>
    <w:rsid w:val="00F0600A"/>
    <w:rsid w:val="00F12AF5"/>
    <w:rsid w:val="00F12B40"/>
    <w:rsid w:val="00F13219"/>
    <w:rsid w:val="00F17191"/>
    <w:rsid w:val="00F27966"/>
    <w:rsid w:val="00F37EF2"/>
    <w:rsid w:val="00F46C89"/>
    <w:rsid w:val="00F52298"/>
    <w:rsid w:val="00F550CB"/>
    <w:rsid w:val="00F55CAF"/>
    <w:rsid w:val="00F73A61"/>
    <w:rsid w:val="00F823FC"/>
    <w:rsid w:val="00F92600"/>
    <w:rsid w:val="00FA04B6"/>
    <w:rsid w:val="00FA0ECD"/>
    <w:rsid w:val="00FA3BB9"/>
    <w:rsid w:val="00FB0DFB"/>
    <w:rsid w:val="00FB146C"/>
    <w:rsid w:val="00FB2D7E"/>
    <w:rsid w:val="00FC3AF2"/>
    <w:rsid w:val="00FC535C"/>
    <w:rsid w:val="00FD0AB7"/>
    <w:rsid w:val="00FF1A56"/>
    <w:rsid w:val="00FF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25F2"/>
  <w15:chartTrackingRefBased/>
  <w15:docId w15:val="{7D51339B-B944-8743-9D8D-8471877B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AA9"/>
    <w:rPr>
      <w:rFonts w:eastAsia="Times New Roman" w:cs="Times New Roman"/>
    </w:rPr>
  </w:style>
  <w:style w:type="paragraph" w:styleId="Heading1">
    <w:name w:val="heading 1"/>
    <w:basedOn w:val="Normal"/>
    <w:next w:val="Normal"/>
    <w:link w:val="Heading1Char"/>
    <w:qFormat/>
    <w:rsid w:val="00073850"/>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kmvie">
    <w:name w:val="ykmvie"/>
    <w:basedOn w:val="DefaultParagraphFont"/>
    <w:rsid w:val="00632281"/>
  </w:style>
  <w:style w:type="paragraph" w:styleId="Footer">
    <w:name w:val="footer"/>
    <w:basedOn w:val="Normal"/>
    <w:link w:val="FooterChar"/>
    <w:uiPriority w:val="99"/>
    <w:unhideWhenUsed/>
    <w:rsid w:val="00073850"/>
    <w:pPr>
      <w:tabs>
        <w:tab w:val="center" w:pos="4680"/>
        <w:tab w:val="right" w:pos="9360"/>
      </w:tabs>
    </w:pPr>
  </w:style>
  <w:style w:type="character" w:customStyle="1" w:styleId="FooterChar">
    <w:name w:val="Footer Char"/>
    <w:basedOn w:val="DefaultParagraphFont"/>
    <w:link w:val="Footer"/>
    <w:uiPriority w:val="99"/>
    <w:rsid w:val="00073850"/>
  </w:style>
  <w:style w:type="character" w:styleId="PageNumber">
    <w:name w:val="page number"/>
    <w:basedOn w:val="DefaultParagraphFont"/>
    <w:uiPriority w:val="99"/>
    <w:semiHidden/>
    <w:unhideWhenUsed/>
    <w:rsid w:val="00073850"/>
  </w:style>
  <w:style w:type="character" w:customStyle="1" w:styleId="Heading1Char">
    <w:name w:val="Heading 1 Char"/>
    <w:basedOn w:val="DefaultParagraphFont"/>
    <w:link w:val="Heading1"/>
    <w:rsid w:val="00073850"/>
    <w:rPr>
      <w:rFonts w:eastAsia="Times New Roman" w:cs="Times New Roman"/>
      <w:szCs w:val="20"/>
    </w:rPr>
  </w:style>
  <w:style w:type="paragraph" w:styleId="ListParagraph">
    <w:name w:val="List Paragraph"/>
    <w:basedOn w:val="Normal"/>
    <w:uiPriority w:val="34"/>
    <w:qFormat/>
    <w:rsid w:val="00073850"/>
    <w:pPr>
      <w:ind w:left="720"/>
      <w:contextualSpacing/>
    </w:pPr>
  </w:style>
  <w:style w:type="paragraph" w:styleId="NormalWeb">
    <w:name w:val="Normal (Web)"/>
    <w:basedOn w:val="Normal"/>
    <w:uiPriority w:val="99"/>
    <w:unhideWhenUsed/>
    <w:rsid w:val="00073850"/>
    <w:pPr>
      <w:spacing w:before="100" w:beforeAutospacing="1" w:after="100" w:afterAutospacing="1"/>
    </w:pPr>
  </w:style>
  <w:style w:type="character" w:customStyle="1" w:styleId="highlight">
    <w:name w:val="highlight"/>
    <w:basedOn w:val="DefaultParagraphFont"/>
    <w:rsid w:val="006B6AA9"/>
  </w:style>
  <w:style w:type="paragraph" w:styleId="BalloonText">
    <w:name w:val="Balloon Text"/>
    <w:basedOn w:val="Normal"/>
    <w:link w:val="BalloonTextChar"/>
    <w:uiPriority w:val="99"/>
    <w:semiHidden/>
    <w:unhideWhenUsed/>
    <w:rsid w:val="004844F4"/>
    <w:rPr>
      <w:sz w:val="18"/>
      <w:szCs w:val="18"/>
    </w:rPr>
  </w:style>
  <w:style w:type="character" w:customStyle="1" w:styleId="BalloonTextChar">
    <w:name w:val="Balloon Text Char"/>
    <w:basedOn w:val="DefaultParagraphFont"/>
    <w:link w:val="BalloonText"/>
    <w:uiPriority w:val="99"/>
    <w:semiHidden/>
    <w:rsid w:val="004844F4"/>
    <w:rPr>
      <w:rFonts w:eastAsia="Times New Roman" w:cs="Times New Roman"/>
      <w:sz w:val="18"/>
      <w:szCs w:val="18"/>
    </w:rPr>
  </w:style>
  <w:style w:type="paragraph" w:styleId="Header">
    <w:name w:val="header"/>
    <w:basedOn w:val="Normal"/>
    <w:link w:val="HeaderChar"/>
    <w:uiPriority w:val="99"/>
    <w:unhideWhenUsed/>
    <w:rsid w:val="00B90AA5"/>
    <w:pPr>
      <w:tabs>
        <w:tab w:val="center" w:pos="4680"/>
        <w:tab w:val="right" w:pos="9360"/>
      </w:tabs>
    </w:pPr>
  </w:style>
  <w:style w:type="character" w:customStyle="1" w:styleId="HeaderChar">
    <w:name w:val="Header Char"/>
    <w:basedOn w:val="DefaultParagraphFont"/>
    <w:link w:val="Header"/>
    <w:uiPriority w:val="99"/>
    <w:rsid w:val="00B90AA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670">
      <w:bodyDiv w:val="1"/>
      <w:marLeft w:val="0"/>
      <w:marRight w:val="0"/>
      <w:marTop w:val="0"/>
      <w:marBottom w:val="0"/>
      <w:divBdr>
        <w:top w:val="none" w:sz="0" w:space="0" w:color="auto"/>
        <w:left w:val="none" w:sz="0" w:space="0" w:color="auto"/>
        <w:bottom w:val="none" w:sz="0" w:space="0" w:color="auto"/>
        <w:right w:val="none" w:sz="0" w:space="0" w:color="auto"/>
      </w:divBdr>
    </w:div>
    <w:div w:id="675109755">
      <w:bodyDiv w:val="1"/>
      <w:marLeft w:val="0"/>
      <w:marRight w:val="0"/>
      <w:marTop w:val="0"/>
      <w:marBottom w:val="0"/>
      <w:divBdr>
        <w:top w:val="none" w:sz="0" w:space="0" w:color="auto"/>
        <w:left w:val="none" w:sz="0" w:space="0" w:color="auto"/>
        <w:bottom w:val="none" w:sz="0" w:space="0" w:color="auto"/>
        <w:right w:val="none" w:sz="0" w:space="0" w:color="auto"/>
      </w:divBdr>
    </w:div>
    <w:div w:id="751200788">
      <w:bodyDiv w:val="1"/>
      <w:marLeft w:val="0"/>
      <w:marRight w:val="0"/>
      <w:marTop w:val="0"/>
      <w:marBottom w:val="0"/>
      <w:divBdr>
        <w:top w:val="none" w:sz="0" w:space="0" w:color="auto"/>
        <w:left w:val="none" w:sz="0" w:space="0" w:color="auto"/>
        <w:bottom w:val="none" w:sz="0" w:space="0" w:color="auto"/>
        <w:right w:val="none" w:sz="0" w:space="0" w:color="auto"/>
      </w:divBdr>
    </w:div>
    <w:div w:id="774862441">
      <w:bodyDiv w:val="1"/>
      <w:marLeft w:val="0"/>
      <w:marRight w:val="0"/>
      <w:marTop w:val="0"/>
      <w:marBottom w:val="0"/>
      <w:divBdr>
        <w:top w:val="none" w:sz="0" w:space="0" w:color="auto"/>
        <w:left w:val="none" w:sz="0" w:space="0" w:color="auto"/>
        <w:bottom w:val="none" w:sz="0" w:space="0" w:color="auto"/>
        <w:right w:val="none" w:sz="0" w:space="0" w:color="auto"/>
      </w:divBdr>
      <w:divsChild>
        <w:div w:id="932393252">
          <w:marLeft w:val="0"/>
          <w:marRight w:val="0"/>
          <w:marTop w:val="0"/>
          <w:marBottom w:val="0"/>
          <w:divBdr>
            <w:top w:val="none" w:sz="0" w:space="0" w:color="auto"/>
            <w:left w:val="none" w:sz="0" w:space="0" w:color="auto"/>
            <w:bottom w:val="none" w:sz="0" w:space="0" w:color="auto"/>
            <w:right w:val="none" w:sz="0" w:space="0" w:color="auto"/>
          </w:divBdr>
        </w:div>
      </w:divsChild>
    </w:div>
    <w:div w:id="1432506219">
      <w:bodyDiv w:val="1"/>
      <w:marLeft w:val="0"/>
      <w:marRight w:val="0"/>
      <w:marTop w:val="0"/>
      <w:marBottom w:val="0"/>
      <w:divBdr>
        <w:top w:val="none" w:sz="0" w:space="0" w:color="auto"/>
        <w:left w:val="none" w:sz="0" w:space="0" w:color="auto"/>
        <w:bottom w:val="none" w:sz="0" w:space="0" w:color="auto"/>
        <w:right w:val="none" w:sz="0" w:space="0" w:color="auto"/>
      </w:divBdr>
    </w:div>
    <w:div w:id="1452556154">
      <w:bodyDiv w:val="1"/>
      <w:marLeft w:val="0"/>
      <w:marRight w:val="0"/>
      <w:marTop w:val="0"/>
      <w:marBottom w:val="0"/>
      <w:divBdr>
        <w:top w:val="none" w:sz="0" w:space="0" w:color="auto"/>
        <w:left w:val="none" w:sz="0" w:space="0" w:color="auto"/>
        <w:bottom w:val="none" w:sz="0" w:space="0" w:color="auto"/>
        <w:right w:val="none" w:sz="0" w:space="0" w:color="auto"/>
      </w:divBdr>
    </w:div>
    <w:div w:id="154980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1211</Words>
  <Characters>6566</Characters>
  <Application>Microsoft Office Word</Application>
  <DocSecurity>0</DocSecurity>
  <Lines>92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Charette, Danielle S. (fxr8rt)</dc:creator>
  <cp:keywords/>
  <dc:description/>
  <cp:lastModifiedBy>Charette, Danielle S. (fxr8rt)</cp:lastModifiedBy>
  <cp:revision>19</cp:revision>
  <dcterms:created xsi:type="dcterms:W3CDTF">2022-08-14T23:39:00Z</dcterms:created>
  <dcterms:modified xsi:type="dcterms:W3CDTF">2022-08-22T14:04:00Z</dcterms:modified>
</cp:coreProperties>
</file>